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CF" w:rsidRDefault="009352CF"/>
    <w:p w:rsidR="009352CF" w:rsidRDefault="009352CF">
      <w:pPr>
        <w:jc w:val="center"/>
      </w:pPr>
    </w:p>
    <w:p w:rsidR="009352CF" w:rsidRDefault="004701DF">
      <w:pPr>
        <w:jc w:val="center"/>
      </w:pPr>
      <w:r>
        <w:rPr>
          <w:noProof/>
        </w:rPr>
        <w:drawing>
          <wp:inline distT="0" distB="0" distL="0" distR="0">
            <wp:extent cx="2924175" cy="476250"/>
            <wp:effectExtent l="0" t="0" r="9525" b="0"/>
            <wp:docPr id="1" name="图片 1" descr="西北师范大学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西北师范大学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2CF" w:rsidRDefault="004701DF">
      <w:pPr>
        <w:spacing w:beforeLines="50" w:before="156" w:afterLines="50" w:after="156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硕士研究生招生考试</w:t>
      </w:r>
    </w:p>
    <w:p w:rsidR="009352CF" w:rsidRDefault="004701DF">
      <w:pPr>
        <w:spacing w:beforeLines="50" w:before="156" w:afterLines="50" w:after="156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《俄语语言学》科目大纲</w:t>
      </w:r>
    </w:p>
    <w:p w:rsidR="009352CF" w:rsidRDefault="004701DF">
      <w:pPr>
        <w:spacing w:beforeLines="50" w:before="156" w:afterLines="50" w:after="156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（科目代码942）</w:t>
      </w:r>
    </w:p>
    <w:p w:rsidR="009352CF" w:rsidRDefault="009352CF">
      <w:pPr>
        <w:jc w:val="center"/>
      </w:pPr>
    </w:p>
    <w:p w:rsidR="009352CF" w:rsidRDefault="009352CF">
      <w:pPr>
        <w:jc w:val="center"/>
        <w:rPr>
          <w:rFonts w:ascii="宋体" w:eastAsia="宋体" w:hAnsi="宋体" w:cs="宋体"/>
          <w:sz w:val="32"/>
          <w:szCs w:val="32"/>
        </w:rPr>
      </w:pPr>
    </w:p>
    <w:p w:rsidR="009352CF" w:rsidRDefault="009352CF">
      <w:pPr>
        <w:jc w:val="center"/>
        <w:rPr>
          <w:rFonts w:ascii="宋体" w:eastAsia="宋体" w:hAnsi="宋体" w:cs="宋体"/>
          <w:sz w:val="32"/>
          <w:szCs w:val="32"/>
        </w:rPr>
      </w:pPr>
    </w:p>
    <w:p w:rsidR="009352CF" w:rsidRDefault="009352CF">
      <w:pPr>
        <w:jc w:val="center"/>
        <w:rPr>
          <w:rFonts w:ascii="宋体" w:eastAsia="宋体" w:hAnsi="宋体" w:cs="宋体"/>
          <w:sz w:val="32"/>
          <w:szCs w:val="32"/>
        </w:rPr>
      </w:pPr>
    </w:p>
    <w:p w:rsidR="009352CF" w:rsidRDefault="009352CF">
      <w:pPr>
        <w:jc w:val="center"/>
        <w:rPr>
          <w:rFonts w:ascii="宋体" w:eastAsia="宋体" w:hAnsi="宋体" w:cs="宋体"/>
          <w:sz w:val="32"/>
          <w:szCs w:val="32"/>
        </w:rPr>
      </w:pPr>
    </w:p>
    <w:p w:rsidR="009352CF" w:rsidRDefault="009352CF">
      <w:pPr>
        <w:jc w:val="center"/>
        <w:rPr>
          <w:rFonts w:ascii="宋体" w:eastAsia="宋体" w:hAnsi="宋体" w:cs="宋体"/>
          <w:sz w:val="32"/>
          <w:szCs w:val="32"/>
        </w:rPr>
      </w:pPr>
    </w:p>
    <w:p w:rsidR="009352CF" w:rsidRDefault="009352CF">
      <w:pPr>
        <w:jc w:val="center"/>
        <w:rPr>
          <w:rFonts w:ascii="宋体" w:eastAsia="宋体" w:hAnsi="宋体" w:cs="宋体"/>
          <w:sz w:val="32"/>
          <w:szCs w:val="32"/>
        </w:rPr>
      </w:pPr>
    </w:p>
    <w:p w:rsidR="009352CF" w:rsidRDefault="009352CF">
      <w:pPr>
        <w:jc w:val="center"/>
        <w:rPr>
          <w:rFonts w:ascii="宋体" w:eastAsia="宋体" w:hAnsi="宋体" w:cs="宋体"/>
          <w:sz w:val="32"/>
          <w:szCs w:val="32"/>
        </w:rPr>
      </w:pPr>
    </w:p>
    <w:p w:rsidR="009352CF" w:rsidRDefault="009352CF">
      <w:pPr>
        <w:jc w:val="center"/>
        <w:rPr>
          <w:rFonts w:ascii="宋体" w:eastAsia="宋体" w:hAnsi="宋体" w:cs="宋体"/>
          <w:sz w:val="32"/>
          <w:szCs w:val="32"/>
        </w:rPr>
      </w:pPr>
    </w:p>
    <w:p w:rsidR="009352CF" w:rsidRDefault="004701DF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</w:t>
      </w:r>
    </w:p>
    <w:p w:rsidR="009352CF" w:rsidRDefault="004701DF">
      <w:pPr>
        <w:spacing w:line="360" w:lineRule="auto"/>
        <w:ind w:firstLineChars="300" w:firstLine="960"/>
        <w:jc w:val="both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学 院 名 称（盖章）：</w:t>
      </w:r>
      <w:r>
        <w:rPr>
          <w:rFonts w:ascii="宋体" w:eastAsia="宋体" w:hAnsi="宋体" w:cs="宋体" w:hint="eastAsia"/>
          <w:sz w:val="32"/>
          <w:szCs w:val="32"/>
        </w:rPr>
        <w:tab/>
      </w:r>
      <w:r>
        <w:rPr>
          <w:rFonts w:ascii="宋体" w:eastAsia="宋体" w:hAnsi="宋体" w:cs="宋体" w:hint="eastAsia"/>
          <w:sz w:val="32"/>
          <w:szCs w:val="32"/>
          <w:u w:val="single"/>
        </w:rPr>
        <w:tab/>
        <w:t xml:space="preserve">外国语学院     </w:t>
      </w:r>
    </w:p>
    <w:p w:rsidR="009352CF" w:rsidRDefault="004701DF">
      <w:pPr>
        <w:spacing w:line="360" w:lineRule="auto"/>
        <w:ind w:firstLineChars="300" w:firstLine="960"/>
        <w:jc w:val="both"/>
        <w:rPr>
          <w:rFonts w:ascii="宋体" w:eastAsia="宋体" w:hAnsi="宋体" w:cs="宋体"/>
          <w:sz w:val="32"/>
          <w:szCs w:val="32"/>
          <w:u w:val="single"/>
        </w:rPr>
      </w:pPr>
      <w:r>
        <w:rPr>
          <w:rFonts w:ascii="宋体" w:eastAsia="宋体" w:hAnsi="宋体" w:cs="宋体" w:hint="eastAsia"/>
          <w:sz w:val="32"/>
          <w:szCs w:val="32"/>
        </w:rPr>
        <w:t>学院负责人（签 字）：</w:t>
      </w:r>
      <w:r>
        <w:rPr>
          <w:rFonts w:ascii="宋体" w:eastAsia="宋体" w:hAnsi="宋体" w:cs="宋体" w:hint="eastAsia"/>
          <w:sz w:val="32"/>
          <w:szCs w:val="32"/>
        </w:rPr>
        <w:tab/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     </w:t>
      </w:r>
    </w:p>
    <w:p w:rsidR="009352CF" w:rsidRDefault="004701DF">
      <w:pPr>
        <w:spacing w:line="360" w:lineRule="auto"/>
        <w:ind w:firstLineChars="300" w:firstLine="960"/>
        <w:jc w:val="both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编   制   时   间：</w:t>
      </w:r>
      <w:r>
        <w:rPr>
          <w:rFonts w:ascii="宋体" w:eastAsia="宋体" w:hAnsi="宋体" w:cs="宋体" w:hint="eastAsia"/>
          <w:sz w:val="32"/>
          <w:szCs w:val="32"/>
        </w:rPr>
        <w:tab/>
        <w:t xml:space="preserve">  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2023年6月</w:t>
      </w:r>
      <w:r w:rsidR="00351B1B">
        <w:rPr>
          <w:rFonts w:ascii="宋体" w:eastAsia="宋体" w:hAnsi="宋体" w:cs="宋体" w:hint="eastAsia"/>
          <w:sz w:val="32"/>
          <w:szCs w:val="32"/>
          <w:u w:val="single"/>
        </w:rPr>
        <w:t>2</w:t>
      </w:r>
      <w:r w:rsidR="00351B1B">
        <w:rPr>
          <w:rFonts w:ascii="宋体" w:eastAsia="宋体" w:hAnsi="宋体" w:cs="宋体"/>
          <w:sz w:val="32"/>
          <w:szCs w:val="32"/>
          <w:u w:val="single"/>
        </w:rPr>
        <w:t>7</w:t>
      </w:r>
      <w:r w:rsidR="00351B1B">
        <w:rPr>
          <w:rFonts w:ascii="宋体" w:eastAsia="宋体" w:hAnsi="宋体" w:cs="宋体" w:hint="eastAsia"/>
          <w:sz w:val="32"/>
          <w:szCs w:val="32"/>
          <w:u w:val="single"/>
        </w:rPr>
        <w:t>日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bookmarkStart w:id="0" w:name="_GoBack"/>
      <w:bookmarkEnd w:id="0"/>
    </w:p>
    <w:p w:rsidR="009352CF" w:rsidRDefault="009352CF"/>
    <w:p w:rsidR="009352CF" w:rsidRDefault="009352CF">
      <w:pPr>
        <w:spacing w:line="360" w:lineRule="auto"/>
        <w:jc w:val="center"/>
        <w:rPr>
          <w:rFonts w:ascii="黑体" w:eastAsia="黑体" w:hAnsi="宋体" w:cs="宋体"/>
          <w:sz w:val="32"/>
          <w:szCs w:val="32"/>
        </w:rPr>
      </w:pPr>
    </w:p>
    <w:p w:rsidR="009352CF" w:rsidRDefault="004701DF">
      <w:pPr>
        <w:spacing w:line="360" w:lineRule="auto"/>
        <w:jc w:val="center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lastRenderedPageBreak/>
        <w:t>《俄语语言学》科目大纲</w:t>
      </w:r>
    </w:p>
    <w:p w:rsidR="009352CF" w:rsidRDefault="004701DF">
      <w:pPr>
        <w:spacing w:line="360" w:lineRule="auto"/>
        <w:jc w:val="center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（科目代码942）</w:t>
      </w:r>
    </w:p>
    <w:p w:rsidR="009352CF" w:rsidRDefault="004701DF" w:rsidP="00C47DB6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482" w:hanging="482"/>
        <w:jc w:val="center"/>
        <w:rPr>
          <w:rFonts w:ascii="仿宋_GB2312" w:eastAsia="仿宋_GB2312" w:hAnsi="宋体" w:cs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考核要求</w:t>
      </w:r>
    </w:p>
    <w:p w:rsidR="009352CF" w:rsidRDefault="004701DF">
      <w:pPr>
        <w:spacing w:after="0"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要求考生全面系统地掌握俄语语法、俄语修辞、俄语翻译等方面的知识。 </w:t>
      </w:r>
    </w:p>
    <w:p w:rsidR="009352CF" w:rsidRDefault="004701DF" w:rsidP="00C47DB6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482" w:hanging="482"/>
        <w:jc w:val="center"/>
        <w:rPr>
          <w:rFonts w:ascii="仿宋_GB2312" w:eastAsia="仿宋_GB2312" w:hAnsi="宋体" w:cs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考核评价目标</w:t>
      </w:r>
    </w:p>
    <w:p w:rsidR="009352CF" w:rsidRDefault="004701DF">
      <w:pPr>
        <w:spacing w:after="0"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考核学生俄语语言学的基本概念和理论，及其实际应用语言的能力、综合运用知识的能力。</w:t>
      </w:r>
    </w:p>
    <w:p w:rsidR="009352CF" w:rsidRDefault="004701DF" w:rsidP="00C47DB6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482" w:hanging="482"/>
        <w:jc w:val="center"/>
        <w:rPr>
          <w:rFonts w:ascii="仿宋_GB2312" w:eastAsia="仿宋_GB2312" w:hAnsi="宋体" w:cs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考核内容</w:t>
      </w:r>
    </w:p>
    <w:p w:rsidR="009352CF" w:rsidRDefault="004701DF">
      <w:pPr>
        <w:pStyle w:val="a4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（一）现代俄语通论</w:t>
      </w:r>
    </w:p>
    <w:p w:rsidR="009352CF" w:rsidRDefault="004701DF">
      <w:pPr>
        <w:pStyle w:val="a4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1．现代俄语词法基本概念。</w:t>
      </w:r>
    </w:p>
    <w:p w:rsidR="009352CF" w:rsidRDefault="004701DF">
      <w:pPr>
        <w:pStyle w:val="a4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2. 现代俄语句法基本理论。</w:t>
      </w:r>
    </w:p>
    <w:p w:rsidR="009352CF" w:rsidRDefault="004701DF">
      <w:pPr>
        <w:pStyle w:val="a4"/>
        <w:spacing w:line="360" w:lineRule="auto"/>
        <w:ind w:firstLine="42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（二）俄语修辞学</w:t>
      </w:r>
    </w:p>
    <w:p w:rsidR="009352CF" w:rsidRDefault="004701DF">
      <w:pPr>
        <w:pStyle w:val="a4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1．言语修辞色彩的类型及特点。</w:t>
      </w:r>
    </w:p>
    <w:p w:rsidR="009352CF" w:rsidRDefault="004701DF">
      <w:pPr>
        <w:pStyle w:val="a4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2．各功能语体的概念及特点。</w:t>
      </w:r>
    </w:p>
    <w:p w:rsidR="009352CF" w:rsidRDefault="004701DF" w:rsidP="00C47DB6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482" w:hanging="482"/>
        <w:jc w:val="center"/>
        <w:rPr>
          <w:rFonts w:ascii="仿宋_GB2312" w:eastAsia="仿宋_GB2312" w:hAnsi="宋体" w:cs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试卷结构</w:t>
      </w:r>
    </w:p>
    <w:p w:rsidR="009352CF" w:rsidRDefault="004701DF">
      <w:pPr>
        <w:adjustRightInd/>
        <w:snapToGrid/>
        <w:spacing w:after="0" w:line="360" w:lineRule="auto"/>
        <w:ind w:left="4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填空</w:t>
      </w:r>
      <w:r>
        <w:rPr>
          <w:rFonts w:ascii="宋体" w:eastAsia="宋体" w:hAnsi="宋体" w:cs="宋体" w:hint="eastAsia"/>
          <w:sz w:val="21"/>
          <w:szCs w:val="21"/>
        </w:rPr>
        <w:br/>
        <w:t>选择或连线</w:t>
      </w:r>
    </w:p>
    <w:p w:rsidR="009352CF" w:rsidRDefault="004701DF">
      <w:pPr>
        <w:adjustRightInd/>
        <w:snapToGrid/>
        <w:spacing w:after="0" w:line="360" w:lineRule="auto"/>
        <w:ind w:left="4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名词解释</w:t>
      </w:r>
    </w:p>
    <w:p w:rsidR="009352CF" w:rsidRDefault="004701DF">
      <w:pPr>
        <w:adjustRightInd/>
        <w:snapToGrid/>
        <w:spacing w:after="0" w:line="360" w:lineRule="auto"/>
        <w:ind w:left="48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语篇分析</w:t>
      </w:r>
      <w:r>
        <w:rPr>
          <w:rFonts w:ascii="宋体" w:eastAsia="宋体" w:hAnsi="宋体" w:cs="宋体" w:hint="eastAsia"/>
          <w:sz w:val="21"/>
          <w:szCs w:val="21"/>
        </w:rPr>
        <w:br/>
        <w:t>简答</w:t>
      </w:r>
    </w:p>
    <w:p w:rsidR="009352CF" w:rsidRDefault="004701DF">
      <w:pPr>
        <w:adjustRightInd/>
        <w:snapToGrid/>
        <w:spacing w:after="0"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论述</w:t>
      </w:r>
    </w:p>
    <w:p w:rsidR="009352CF" w:rsidRDefault="004701DF" w:rsidP="00C47DB6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482" w:hanging="482"/>
        <w:jc w:val="center"/>
        <w:rPr>
          <w:rFonts w:ascii="仿宋_GB2312" w:eastAsia="仿宋_GB2312" w:hAnsi="宋体" w:cs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参考书目</w:t>
      </w:r>
    </w:p>
    <w:p w:rsidR="009352CF" w:rsidRDefault="004701DF">
      <w:pPr>
        <w:pStyle w:val="a4"/>
        <w:spacing w:line="360" w:lineRule="auto"/>
        <w:ind w:firstLine="42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1、《新时代俄语通论》，张家骅等，商务印书馆（2006版）</w:t>
      </w:r>
    </w:p>
    <w:p w:rsidR="009352CF" w:rsidRDefault="004701DF">
      <w:pPr>
        <w:pStyle w:val="a4"/>
        <w:spacing w:line="360" w:lineRule="auto"/>
        <w:ind w:firstLine="42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2、《俄语修辞学》，吕凡等，外语教学与研究出版社（2000版）</w:t>
      </w:r>
    </w:p>
    <w:p w:rsidR="009352CF" w:rsidRDefault="009352CF"/>
    <w:sectPr w:rsidR="009352C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C3B" w:rsidRDefault="00612C3B">
      <w:pPr>
        <w:spacing w:after="0"/>
      </w:pPr>
      <w:r>
        <w:separator/>
      </w:r>
    </w:p>
  </w:endnote>
  <w:endnote w:type="continuationSeparator" w:id="0">
    <w:p w:rsidR="00612C3B" w:rsidRDefault="00612C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2CF" w:rsidRDefault="004701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52CF" w:rsidRDefault="009352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2CF" w:rsidRDefault="004701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9352CF" w:rsidRDefault="009352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C3B" w:rsidRDefault="00612C3B">
      <w:pPr>
        <w:spacing w:after="0"/>
      </w:pPr>
      <w:r>
        <w:separator/>
      </w:r>
    </w:p>
  </w:footnote>
  <w:footnote w:type="continuationSeparator" w:id="0">
    <w:p w:rsidR="00612C3B" w:rsidRDefault="00612C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25552"/>
    <w:multiLevelType w:val="multilevel"/>
    <w:tmpl w:val="60B25552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EwZDgzNGE4ODlhZWUzYTVjNWMzMzliMjA1MDVkYmUifQ=="/>
  </w:docVars>
  <w:rsids>
    <w:rsidRoot w:val="30C603F7"/>
    <w:rsid w:val="00351B1B"/>
    <w:rsid w:val="004701DF"/>
    <w:rsid w:val="00612C3B"/>
    <w:rsid w:val="009352CF"/>
    <w:rsid w:val="00C47DB6"/>
    <w:rsid w:val="30C6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F97E3"/>
  <w15:docId w15:val="{77A33BB2-2DB1-4422-9E0F-E864D9EE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Admin</cp:lastModifiedBy>
  <cp:revision>4</cp:revision>
  <dcterms:created xsi:type="dcterms:W3CDTF">2023-06-09T03:21:00Z</dcterms:created>
  <dcterms:modified xsi:type="dcterms:W3CDTF">2023-06-28T06:43:00Z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6CD3B33ACB2F4FCF92914A4B30ED9B11_11</vt:lpwstr>
  </property>
</Properties>
</file>