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sz w:val="24"/>
        </w:rPr>
      </w:pPr>
      <w:bookmarkStart w:id="0" w:name="_GoBack"/>
      <w:bookmarkEnd w:id="0"/>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《中国政治思想史》科目大纲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(科目代码：915)</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马克思主义学院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202</w:t>
      </w:r>
      <w:r>
        <w:rPr>
          <w:rFonts w:hint="eastAsia" w:ascii="仿宋_GB2312" w:hAnsi="宋体" w:eastAsia="仿宋_GB2312"/>
          <w:sz w:val="32"/>
          <w:szCs w:val="32"/>
          <w:u w:val="single"/>
          <w:lang w:val="en-US" w:eastAsia="zh-CN"/>
        </w:rPr>
        <w:t>3</w:t>
      </w:r>
      <w:r>
        <w:rPr>
          <w:rFonts w:hint="eastAsia" w:ascii="仿宋_GB2312" w:hAnsi="宋体" w:eastAsia="仿宋_GB2312"/>
          <w:sz w:val="32"/>
          <w:szCs w:val="32"/>
          <w:u w:val="single"/>
        </w:rPr>
        <w:t>年 6月</w:t>
      </w:r>
      <w:r>
        <w:rPr>
          <w:rFonts w:hint="eastAsia" w:ascii="仿宋_GB2312" w:hAnsi="宋体" w:eastAsia="仿宋_GB2312"/>
          <w:sz w:val="32"/>
          <w:szCs w:val="32"/>
          <w:u w:val="single"/>
          <w:lang w:val="en-US" w:eastAsia="zh-CN"/>
        </w:rPr>
        <w:t>13</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rPr>
          <w:rFonts w:hint="eastAsia" w:ascii="黑体" w:hAnsi="华文中宋" w:eastAsia="黑体"/>
          <w:b/>
          <w:sz w:val="30"/>
          <w:szCs w:val="30"/>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r>
        <w:rPr>
          <w:rFonts w:hint="eastAsia" w:ascii="黑体" w:hAnsi="华文中宋" w:eastAsia="黑体"/>
          <w:b/>
          <w:sz w:val="30"/>
          <w:szCs w:val="30"/>
        </w:rPr>
        <w:t>《中国</w:t>
      </w:r>
      <w:r>
        <w:rPr>
          <w:rFonts w:hint="eastAsia" w:ascii="黑体" w:hAnsi="宋体" w:eastAsia="黑体"/>
          <w:b/>
          <w:sz w:val="30"/>
          <w:szCs w:val="30"/>
        </w:rPr>
        <w:t>政治思想史</w:t>
      </w:r>
      <w:r>
        <w:rPr>
          <w:rFonts w:hint="eastAsia" w:ascii="黑体" w:hAnsi="华文中宋" w:eastAsia="黑体"/>
          <w:b/>
          <w:sz w:val="30"/>
          <w:szCs w:val="30"/>
        </w:rPr>
        <w:t>》科目大纲</w:t>
      </w:r>
    </w:p>
    <w:p>
      <w:pPr>
        <w:widowControl/>
        <w:jc w:val="center"/>
        <w:rPr>
          <w:rFonts w:hint="eastAsia" w:ascii="黑体" w:hAnsi="宋体" w:eastAsia="黑体"/>
          <w:sz w:val="24"/>
        </w:rPr>
      </w:pPr>
      <w:r>
        <w:rPr>
          <w:rFonts w:hint="eastAsia" w:ascii="黑体" w:hAnsi="宋体" w:eastAsia="黑体"/>
          <w:b/>
          <w:sz w:val="48"/>
          <w:szCs w:val="48"/>
        </w:rPr>
        <w:t xml:space="preserve"> </w:t>
      </w:r>
      <w:r>
        <w:rPr>
          <w:rFonts w:hint="eastAsia" w:ascii="黑体" w:hAnsi="宋体" w:eastAsia="黑体"/>
          <w:sz w:val="24"/>
        </w:rPr>
        <w:t>(科目代码：915)</w:t>
      </w:r>
    </w:p>
    <w:p>
      <w:pPr>
        <w:widowControl/>
        <w:spacing w:line="520" w:lineRule="exact"/>
        <w:jc w:val="center"/>
        <w:rPr>
          <w:rFonts w:hint="eastAsia" w:ascii="仿宋_GB2312" w:hAnsi="宋体" w:eastAsia="仿宋_GB2312"/>
          <w:b/>
          <w:sz w:val="28"/>
          <w:szCs w:val="28"/>
        </w:rPr>
      </w:pP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中国政治思想史》是政治学理论专业学术型硕士研究生入学考试复试科目之一。考试力求反映考生的基本素质和综合能力，选拔具有培养前途和发展潜力的优秀人才，从而为国家培养从事政治学教学、科研以及相关工作的高级专业人才。</w:t>
      </w:r>
    </w:p>
    <w:p>
      <w:pPr>
        <w:widowControl/>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二、考核评价目标</w:t>
      </w:r>
    </w:p>
    <w:p>
      <w:pPr>
        <w:widowControl/>
        <w:spacing w:before="100" w:beforeAutospacing="1" w:after="100" w:afterAutospacing="1" w:line="360" w:lineRule="auto"/>
        <w:ind w:firstLine="600" w:firstLineChars="250"/>
        <w:jc w:val="left"/>
        <w:rPr>
          <w:rFonts w:hint="eastAsia" w:ascii="仿宋_GB2312" w:hAnsi="仿宋_GB2312" w:eastAsia="仿宋_GB2312" w:cs="仿宋_GB2312"/>
          <w:color w:val="222222"/>
          <w:kern w:val="0"/>
          <w:sz w:val="24"/>
        </w:rPr>
      </w:pPr>
      <w:r>
        <w:rPr>
          <w:rFonts w:hint="eastAsia" w:ascii="仿宋_GB2312" w:hAnsi="仿宋_GB2312" w:eastAsia="仿宋_GB2312" w:cs="仿宋_GB2312"/>
          <w:color w:val="222222"/>
          <w:kern w:val="0"/>
          <w:sz w:val="24"/>
        </w:rPr>
        <w:t>要求考生系统了解中国政治思想史上各个时期具有重大影响的政治思想家、思想学说及思想体系，在此基础上完整、准确地把握中国政治思想史的发展过程和脉络，理解中国政治思想史的基本概念，掌握基础知识和基本理论，加深对中国传统思想文化的理解，提高分析和解决现实政治问题的基本能力。</w:t>
      </w:r>
    </w:p>
    <w:p>
      <w:pPr>
        <w:widowControl/>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三、考核内容</w:t>
      </w:r>
    </w:p>
    <w:p>
      <w:pPr>
        <w:widowControl/>
        <w:spacing w:line="360" w:lineRule="auto"/>
        <w:ind w:firstLine="472" w:firstLineChars="197"/>
        <w:jc w:val="left"/>
        <w:rPr>
          <w:rFonts w:hint="eastAsia" w:ascii="仿宋_GB2312" w:hAnsi="仿宋_GB2312" w:eastAsia="仿宋_GB2312" w:cs="仿宋_GB2312"/>
          <w:sz w:val="24"/>
        </w:rPr>
      </w:pPr>
      <w:r>
        <w:rPr>
          <w:rFonts w:hint="eastAsia" w:ascii="仿宋_GB2312" w:hAnsi="仿宋_GB2312" w:eastAsia="仿宋_GB2312" w:cs="仿宋_GB2312"/>
          <w:sz w:val="24"/>
        </w:rPr>
        <w:t>《中国政治思想史》科目考试的考核内容包括从先秦到五四时期的中国政治思想。</w:t>
      </w:r>
    </w:p>
    <w:p>
      <w:pPr>
        <w:widowControl/>
        <w:numPr>
          <w:ilvl w:val="0"/>
          <w:numId w:val="1"/>
        </w:numPr>
        <w:spacing w:line="360" w:lineRule="auto"/>
        <w:jc w:val="left"/>
        <w:rPr>
          <w:rFonts w:hint="eastAsia" w:ascii="仿宋_GB2312" w:hAnsi="仿宋_GB2312" w:eastAsia="仿宋_GB2312" w:cs="仿宋_GB2312"/>
          <w:b/>
          <w:sz w:val="24"/>
        </w:rPr>
      </w:pPr>
      <w:r>
        <w:rPr>
          <w:rFonts w:hint="eastAsia" w:ascii="仿宋_GB2312" w:hAnsi="仿宋_GB2312" w:eastAsia="仿宋_GB2312" w:cs="仿宋_GB2312"/>
          <w:b/>
          <w:sz w:val="24"/>
        </w:rPr>
        <w:t>商代西周时期的政治思想</w:t>
      </w:r>
    </w:p>
    <w:p>
      <w:pPr>
        <w:widowControl/>
        <w:spacing w:line="360" w:lineRule="auto"/>
        <w:ind w:firstLine="720" w:firstLineChars="3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一、商代西周时期的社会历史背景</w:t>
      </w:r>
    </w:p>
    <w:p>
      <w:pPr>
        <w:widowControl/>
        <w:spacing w:line="360" w:lineRule="auto"/>
        <w:ind w:firstLine="720" w:firstLineChars="3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二、商代的祖先崇拜与王权观念</w:t>
      </w:r>
    </w:p>
    <w:p>
      <w:pPr>
        <w:widowControl/>
        <w:spacing w:line="360" w:lineRule="auto"/>
        <w:ind w:firstLine="720" w:firstLineChars="3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三、 西周初期的“敬天保民”思想</w:t>
      </w:r>
    </w:p>
    <w:p>
      <w:pPr>
        <w:widowControl/>
        <w:spacing w:line="360" w:lineRule="auto"/>
        <w:jc w:val="left"/>
        <w:rPr>
          <w:rFonts w:hint="eastAsia" w:ascii="仿宋_GB2312" w:hAnsi="仿宋_GB2312" w:eastAsia="仿宋_GB2312" w:cs="仿宋_GB2312"/>
          <w:b/>
          <w:sz w:val="24"/>
        </w:rPr>
      </w:pPr>
      <w:r>
        <w:rPr>
          <w:rFonts w:hint="eastAsia" w:ascii="仿宋_GB2312" w:hAnsi="仿宋_GB2312" w:eastAsia="仿宋_GB2312" w:cs="仿宋_GB2312"/>
          <w:b/>
          <w:sz w:val="24"/>
        </w:rPr>
        <w:t>第二章 春秋时期的政治思想</w:t>
      </w:r>
    </w:p>
    <w:p>
      <w:pPr>
        <w:widowControl/>
        <w:spacing w:line="360" w:lineRule="auto"/>
        <w:ind w:left="527"/>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一、春秋时期的社会历史背景</w:t>
      </w:r>
    </w:p>
    <w:p>
      <w:pPr>
        <w:widowControl/>
        <w:spacing w:line="360" w:lineRule="auto"/>
        <w:ind w:left="527"/>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二、孔子的仁、礼学说与德治思想</w:t>
      </w:r>
    </w:p>
    <w:p>
      <w:pPr>
        <w:widowControl/>
        <w:spacing w:line="360" w:lineRule="auto"/>
        <w:ind w:left="527"/>
        <w:jc w:val="left"/>
        <w:rPr>
          <w:rFonts w:hint="eastAsia" w:ascii="仿宋_GB2312" w:hAnsi="仿宋_GB2312" w:eastAsia="仿宋_GB2312" w:cs="仿宋_GB2312"/>
          <w:b/>
          <w:sz w:val="24"/>
        </w:rPr>
      </w:pPr>
      <w:r>
        <w:rPr>
          <w:rFonts w:hint="eastAsia" w:ascii="仿宋_GB2312" w:hAnsi="仿宋_GB2312" w:eastAsia="仿宋_GB2312" w:cs="仿宋_GB2312"/>
          <w:bCs/>
          <w:sz w:val="24"/>
        </w:rPr>
        <w:t>三、老子“无为而治”的政治思想</w:t>
      </w:r>
    </w:p>
    <w:p>
      <w:pPr>
        <w:widowControl/>
        <w:numPr>
          <w:ilvl w:val="0"/>
          <w:numId w:val="1"/>
        </w:numPr>
        <w:spacing w:line="360" w:lineRule="auto"/>
        <w:jc w:val="left"/>
        <w:rPr>
          <w:rFonts w:hint="eastAsia" w:ascii="仿宋_GB2312" w:hAnsi="仿宋_GB2312" w:eastAsia="仿宋_GB2312" w:cs="仿宋_GB2312"/>
          <w:b/>
          <w:sz w:val="24"/>
        </w:rPr>
      </w:pPr>
      <w:r>
        <w:rPr>
          <w:rFonts w:hint="eastAsia" w:ascii="仿宋_GB2312" w:hAnsi="仿宋_GB2312" w:eastAsia="仿宋_GB2312" w:cs="仿宋_GB2312"/>
          <w:b/>
          <w:sz w:val="24"/>
        </w:rPr>
        <w:t xml:space="preserve"> 战国时期的政治思想</w:t>
      </w:r>
    </w:p>
    <w:p>
      <w:pPr>
        <w:widowControl/>
        <w:spacing w:line="360" w:lineRule="auto"/>
        <w:jc w:val="left"/>
        <w:rPr>
          <w:rFonts w:hint="eastAsia" w:ascii="仿宋_GB2312" w:hAnsi="仿宋_GB2312" w:eastAsia="仿宋_GB2312" w:cs="仿宋_GB2312"/>
          <w:bCs/>
          <w:sz w:val="24"/>
        </w:rPr>
      </w:pPr>
      <w:r>
        <w:rPr>
          <w:rFonts w:hint="eastAsia" w:ascii="仿宋_GB2312" w:hAnsi="仿宋_GB2312" w:eastAsia="仿宋_GB2312" w:cs="仿宋_GB2312"/>
          <w:b/>
          <w:sz w:val="24"/>
        </w:rPr>
        <w:t xml:space="preserve">     </w:t>
      </w:r>
      <w:r>
        <w:rPr>
          <w:rFonts w:hint="eastAsia" w:ascii="仿宋_GB2312" w:hAnsi="仿宋_GB2312" w:eastAsia="仿宋_GB2312" w:cs="仿宋_GB2312"/>
          <w:bCs/>
          <w:sz w:val="24"/>
        </w:rPr>
        <w:t>一、战国时期的社会历史背景</w:t>
      </w:r>
    </w:p>
    <w:p>
      <w:pPr>
        <w:widowControl/>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bCs/>
          <w:sz w:val="24"/>
        </w:rPr>
        <w:t xml:space="preserve">    二、 孟</w:t>
      </w:r>
      <w:r>
        <w:rPr>
          <w:rFonts w:hint="eastAsia" w:ascii="仿宋_GB2312" w:hAnsi="仿宋_GB2312" w:eastAsia="仿宋_GB2312" w:cs="仿宋_GB2312"/>
          <w:sz w:val="24"/>
        </w:rPr>
        <w:t>子的“仁政”思想</w:t>
      </w:r>
    </w:p>
    <w:p>
      <w:pPr>
        <w:widowControl/>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三、 荀子以性恶论为前提的礼治思想</w:t>
      </w:r>
    </w:p>
    <w:p>
      <w:pPr>
        <w:widowControl/>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四、 墨子以兼爱、非攻为核心的政治思想</w:t>
      </w:r>
    </w:p>
    <w:p>
      <w:pPr>
        <w:widowControl/>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五、 庄子以返朴归真为主旨的政治思想</w:t>
      </w:r>
    </w:p>
    <w:p>
      <w:pPr>
        <w:widowControl/>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六、 商鞅的法治理论</w:t>
      </w:r>
    </w:p>
    <w:p>
      <w:pPr>
        <w:widowControl/>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七、 韩非法术势兼用的君主专制思想</w:t>
      </w:r>
    </w:p>
    <w:p>
      <w:pPr>
        <w:widowControl/>
        <w:spacing w:line="360" w:lineRule="auto"/>
        <w:ind w:firstLine="241" w:firstLineChars="100"/>
        <w:rPr>
          <w:rFonts w:hint="eastAsia" w:ascii="仿宋_GB2312" w:hAnsi="仿宋_GB2312" w:eastAsia="仿宋_GB2312" w:cs="仿宋_GB2312"/>
          <w:b/>
          <w:sz w:val="24"/>
        </w:rPr>
      </w:pPr>
      <w:r>
        <w:rPr>
          <w:rFonts w:hint="eastAsia" w:ascii="仿宋_GB2312" w:hAnsi="仿宋_GB2312" w:eastAsia="仿宋_GB2312" w:cs="仿宋_GB2312"/>
          <w:b/>
          <w:sz w:val="24"/>
        </w:rPr>
        <w:t>第四章  秦汉时期的政治思想</w:t>
      </w:r>
    </w:p>
    <w:p>
      <w:pPr>
        <w:widowControl/>
        <w:spacing w:line="36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一、 秦汉时期的社会历史背景</w:t>
      </w:r>
    </w:p>
    <w:p>
      <w:pPr>
        <w:widowControl/>
        <w:spacing w:line="36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二、秦始皇天下一统的政治思想</w:t>
      </w:r>
    </w:p>
    <w:p>
      <w:pPr>
        <w:widowControl/>
        <w:spacing w:line="36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三、西汉初期儒道结合的政治思想</w:t>
      </w:r>
    </w:p>
    <w:p>
      <w:pPr>
        <w:widowControl/>
        <w:spacing w:line="36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四、《淮南子》中的黄老政治思想</w:t>
      </w:r>
    </w:p>
    <w:p>
      <w:pPr>
        <w:widowControl/>
        <w:spacing w:line="36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五、董仲舒天人合一的政治思想</w:t>
      </w:r>
    </w:p>
    <w:p>
      <w:pPr>
        <w:widowControl/>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第五章 三国两晋南北朝时期的政治思想</w:t>
      </w:r>
    </w:p>
    <w:p>
      <w:pPr>
        <w:widowControl/>
        <w:spacing w:line="36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一、三国两晋南北朝时期的社会历史背景</w:t>
      </w:r>
    </w:p>
    <w:p>
      <w:pPr>
        <w:widowControl/>
        <w:spacing w:line="36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二、曹操“唯才是举”的政治思想</w:t>
      </w:r>
    </w:p>
    <w:p>
      <w:pPr>
        <w:widowControl/>
        <w:spacing w:line="36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三、诸葛亮德刑并用的政治思想</w:t>
      </w:r>
    </w:p>
    <w:p>
      <w:pPr>
        <w:widowControl/>
        <w:spacing w:line="36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三、魏晋玄学家的政治思想</w:t>
      </w:r>
    </w:p>
    <w:p>
      <w:pPr>
        <w:widowControl/>
        <w:spacing w:line="36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四、鲍敬言的“无君”思想</w:t>
      </w:r>
    </w:p>
    <w:p>
      <w:pPr>
        <w:widowControl/>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第六章  隋唐时期的政治思想</w:t>
      </w:r>
    </w:p>
    <w:p>
      <w:pPr>
        <w:widowControl/>
        <w:spacing w:line="36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一、 隋唐时期的社会历史背景</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bCs/>
          <w:sz w:val="24"/>
        </w:rPr>
        <w:t xml:space="preserve">二、 </w:t>
      </w:r>
      <w:r>
        <w:rPr>
          <w:rFonts w:hint="eastAsia" w:ascii="仿宋_GB2312" w:hAnsi="仿宋_GB2312" w:eastAsia="仿宋_GB2312" w:cs="仿宋_GB2312"/>
          <w:sz w:val="24"/>
        </w:rPr>
        <w:t>王通“三教可一”的政治思想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三、唐代贞观集团的政治思想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四、 韩愈以“道统”为核心的政治思想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五、 柳宗元以政体理论为中心的政治思想</w:t>
      </w:r>
    </w:p>
    <w:p>
      <w:pPr>
        <w:widowControl/>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第七章  宋元时期的政治思想</w:t>
      </w:r>
    </w:p>
    <w:p>
      <w:pPr>
        <w:widowControl/>
        <w:spacing w:line="360" w:lineRule="auto"/>
        <w:ind w:firstLine="240" w:firstLineChars="100"/>
        <w:rPr>
          <w:rFonts w:hint="eastAsia" w:ascii="仿宋_GB2312" w:hAnsi="仿宋_GB2312" w:eastAsia="仿宋_GB2312" w:cs="仿宋_GB2312"/>
          <w:bCs/>
          <w:sz w:val="24"/>
        </w:rPr>
      </w:pPr>
      <w:r>
        <w:rPr>
          <w:rFonts w:hint="eastAsia" w:ascii="仿宋_GB2312" w:hAnsi="仿宋_GB2312" w:eastAsia="仿宋_GB2312" w:cs="仿宋_GB2312"/>
          <w:bCs/>
          <w:sz w:val="24"/>
        </w:rPr>
        <w:t>一、 宋元时期的社会历史背景</w:t>
      </w:r>
    </w:p>
    <w:p>
      <w:pPr>
        <w:widowControl/>
        <w:spacing w:line="360" w:lineRule="auto"/>
        <w:ind w:firstLine="240" w:firstLineChars="100"/>
        <w:rPr>
          <w:rFonts w:hint="eastAsia" w:ascii="仿宋_GB2312" w:hAnsi="仿宋_GB2312" w:eastAsia="仿宋_GB2312" w:cs="仿宋_GB2312"/>
          <w:sz w:val="24"/>
        </w:rPr>
      </w:pPr>
      <w:r>
        <w:rPr>
          <w:rFonts w:hint="eastAsia" w:ascii="仿宋_GB2312" w:hAnsi="仿宋_GB2312" w:eastAsia="仿宋_GB2312" w:cs="仿宋_GB2312"/>
          <w:bCs/>
          <w:sz w:val="24"/>
        </w:rPr>
        <w:t xml:space="preserve">二、 </w:t>
      </w:r>
      <w:r>
        <w:rPr>
          <w:rFonts w:hint="eastAsia" w:ascii="仿宋_GB2312" w:hAnsi="仿宋_GB2312" w:eastAsia="仿宋_GB2312" w:cs="仿宋_GB2312"/>
          <w:sz w:val="24"/>
        </w:rPr>
        <w:t>张载以仁道为核心的政治思想</w:t>
      </w:r>
    </w:p>
    <w:p>
      <w:pPr>
        <w:widowControl/>
        <w:spacing w:line="360" w:lineRule="auto"/>
        <w:ind w:firstLine="240" w:firstLineChars="100"/>
        <w:rPr>
          <w:rFonts w:hint="eastAsia" w:ascii="仿宋_GB2312" w:hAnsi="仿宋_GB2312" w:eastAsia="仿宋_GB2312" w:cs="仿宋_GB2312"/>
          <w:sz w:val="24"/>
        </w:rPr>
      </w:pPr>
      <w:r>
        <w:rPr>
          <w:rFonts w:hint="eastAsia" w:ascii="仿宋_GB2312" w:hAnsi="仿宋_GB2312" w:eastAsia="仿宋_GB2312" w:cs="仿宋_GB2312"/>
          <w:sz w:val="24"/>
        </w:rPr>
        <w:t>三、王安石的变法思想</w:t>
      </w:r>
    </w:p>
    <w:p>
      <w:pPr>
        <w:widowControl/>
        <w:spacing w:line="360" w:lineRule="auto"/>
        <w:ind w:firstLine="240" w:firstLineChars="100"/>
        <w:rPr>
          <w:rFonts w:hint="eastAsia" w:ascii="仿宋_GB2312" w:hAnsi="仿宋_GB2312" w:eastAsia="仿宋_GB2312" w:cs="仿宋_GB2312"/>
          <w:sz w:val="24"/>
        </w:rPr>
      </w:pPr>
      <w:r>
        <w:rPr>
          <w:rFonts w:hint="eastAsia" w:ascii="仿宋_GB2312" w:hAnsi="仿宋_GB2312" w:eastAsia="仿宋_GB2312" w:cs="仿宋_GB2312"/>
          <w:sz w:val="24"/>
        </w:rPr>
        <w:t>四、二程以仁政为核心的政治思想</w:t>
      </w:r>
    </w:p>
    <w:p>
      <w:pPr>
        <w:widowControl/>
        <w:spacing w:line="360" w:lineRule="auto"/>
        <w:ind w:firstLine="240" w:firstLineChars="100"/>
        <w:rPr>
          <w:rFonts w:hint="eastAsia" w:ascii="仿宋_GB2312" w:hAnsi="仿宋_GB2312" w:eastAsia="仿宋_GB2312" w:cs="仿宋_GB2312"/>
          <w:sz w:val="24"/>
        </w:rPr>
      </w:pPr>
      <w:r>
        <w:rPr>
          <w:rFonts w:hint="eastAsia" w:ascii="仿宋_GB2312" w:hAnsi="仿宋_GB2312" w:eastAsia="仿宋_GB2312" w:cs="仿宋_GB2312"/>
          <w:sz w:val="24"/>
        </w:rPr>
        <w:t>五、朱熹以德治为核心的政治思想</w:t>
      </w:r>
    </w:p>
    <w:p>
      <w:pPr>
        <w:widowControl/>
        <w:spacing w:line="360" w:lineRule="auto"/>
        <w:ind w:firstLine="240" w:firstLineChars="100"/>
        <w:rPr>
          <w:rFonts w:hint="eastAsia" w:ascii="仿宋_GB2312" w:hAnsi="仿宋_GB2312" w:eastAsia="仿宋_GB2312" w:cs="仿宋_GB2312"/>
          <w:sz w:val="24"/>
        </w:rPr>
      </w:pPr>
      <w:r>
        <w:rPr>
          <w:rFonts w:hint="eastAsia" w:ascii="仿宋_GB2312" w:hAnsi="仿宋_GB2312" w:eastAsia="仿宋_GB2312" w:cs="仿宋_GB2312"/>
          <w:sz w:val="24"/>
        </w:rPr>
        <w:t>六、陈亮、叶适以功利为核心的政治思想</w:t>
      </w:r>
    </w:p>
    <w:p>
      <w:pPr>
        <w:widowControl/>
        <w:spacing w:line="360" w:lineRule="auto"/>
        <w:rPr>
          <w:rFonts w:hint="eastAsia" w:ascii="仿宋_GB2312" w:hAnsi="仿宋_GB2312" w:eastAsia="仿宋_GB2312" w:cs="仿宋_GB2312"/>
          <w:b/>
          <w:sz w:val="24"/>
        </w:rPr>
      </w:pPr>
      <w:r>
        <w:rPr>
          <w:rFonts w:hint="eastAsia" w:ascii="仿宋_GB2312" w:hAnsi="仿宋_GB2312" w:eastAsia="仿宋_GB2312" w:cs="仿宋_GB2312"/>
          <w:b/>
          <w:bCs/>
          <w:sz w:val="24"/>
        </w:rPr>
        <w:t xml:space="preserve">第八章 </w:t>
      </w:r>
      <w:r>
        <w:rPr>
          <w:rFonts w:hint="eastAsia" w:ascii="仿宋_GB2312" w:hAnsi="仿宋_GB2312" w:eastAsia="仿宋_GB2312" w:cs="仿宋_GB2312"/>
          <w:b/>
          <w:sz w:val="24"/>
        </w:rPr>
        <w:t>明清时期的政治思想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一、 明清时期的社会历史背景   </w:t>
      </w:r>
    </w:p>
    <w:p>
      <w:pPr>
        <w:widowControl/>
        <w:spacing w:line="360" w:lineRule="auto"/>
        <w:ind w:firstLine="482" w:firstLineChars="200"/>
        <w:rPr>
          <w:rFonts w:hint="eastAsia" w:ascii="仿宋_GB2312" w:hAnsi="仿宋_GB2312" w:eastAsia="仿宋_GB2312" w:cs="仿宋_GB2312"/>
          <w:sz w:val="24"/>
        </w:rPr>
      </w:pPr>
      <w:r>
        <w:rPr>
          <w:rFonts w:hint="eastAsia" w:ascii="仿宋_GB2312" w:hAnsi="仿宋_GB2312" w:eastAsia="仿宋_GB2312" w:cs="仿宋_GB2312"/>
          <w:b/>
          <w:sz w:val="24"/>
        </w:rPr>
        <w:t xml:space="preserve">二、 </w:t>
      </w:r>
      <w:r>
        <w:rPr>
          <w:rFonts w:hint="eastAsia" w:ascii="仿宋_GB2312" w:hAnsi="仿宋_GB2312" w:eastAsia="仿宋_GB2312" w:cs="仿宋_GB2312"/>
          <w:sz w:val="24"/>
        </w:rPr>
        <w:t>王阳明“明德亲民”的政治思想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三、 张居正加强中央集权的政治思想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四、 黄宗羲反专制的政治思想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五、 顾炎武明道救世的政治思想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六、 王夫之“公天下”的政治思想</w:t>
      </w:r>
    </w:p>
    <w:p>
      <w:pPr>
        <w:widowControl/>
        <w:spacing w:line="360" w:lineRule="auto"/>
        <w:ind w:firstLine="241" w:firstLineChars="100"/>
        <w:rPr>
          <w:rFonts w:hint="eastAsia" w:ascii="仿宋_GB2312" w:hAnsi="仿宋_GB2312" w:eastAsia="仿宋_GB2312" w:cs="仿宋_GB2312"/>
          <w:b/>
          <w:sz w:val="24"/>
        </w:rPr>
      </w:pPr>
      <w:r>
        <w:rPr>
          <w:rFonts w:hint="eastAsia" w:ascii="仿宋_GB2312" w:hAnsi="仿宋_GB2312" w:eastAsia="仿宋_GB2312" w:cs="仿宋_GB2312"/>
          <w:b/>
          <w:bCs/>
          <w:sz w:val="24"/>
        </w:rPr>
        <w:t xml:space="preserve">第九章 </w:t>
      </w:r>
      <w:r>
        <w:rPr>
          <w:rFonts w:hint="eastAsia" w:ascii="仿宋_GB2312" w:hAnsi="仿宋_GB2312" w:eastAsia="仿宋_GB2312" w:cs="仿宋_GB2312"/>
          <w:b/>
          <w:sz w:val="24"/>
        </w:rPr>
        <w:t>鸦片战争时期的政治思想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一、鸦片战争时期的社会历史背景</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二、龚自珍“自改革”的政治思想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三、林则徐的“经世”思想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四、 魏源的政治思想</w:t>
      </w:r>
    </w:p>
    <w:p>
      <w:pPr>
        <w:widowControl/>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第十章 太平天国时期的政治思想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一、 洪秀全的政治思想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二、 洪仁玕的政治思想</w:t>
      </w:r>
    </w:p>
    <w:p>
      <w:pPr>
        <w:widowControl/>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第十一章  洋务运动时期的政治思想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一、洋务运动产生的社会历史背景</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二、曾国藩的政治思想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三、李鸿章的洋务思想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四、 郭嵩焘的洋务思想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五、张之洞的政治思想</w:t>
      </w:r>
    </w:p>
    <w:p>
      <w:pPr>
        <w:widowControl/>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第十二章  维新派的政治思想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一、戊戌维新思潮兴起的社会历史背景</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二、 康有为的政治思想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三、梁启超的政治思想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四、谭嗣同的政治思想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五、严复的政治思想</w:t>
      </w:r>
    </w:p>
    <w:p>
      <w:pPr>
        <w:widowControl/>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第十三章  辛亥革命时期的政治思想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一、孙中山的政治思想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二、章太炎的政治思想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三、宋教仁的政治思想</w:t>
      </w:r>
    </w:p>
    <w:p>
      <w:pPr>
        <w:widowControl/>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第十四章  五四时期的政治思想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一、五四时期的社会历史背景</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二、陈独秀的政治思想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三、李大钊的政治思想</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四、改良主义、无政府主义和东方文明救国论</w:t>
      </w:r>
    </w:p>
    <w:p>
      <w:pPr>
        <w:widowControl/>
        <w:spacing w:line="360" w:lineRule="auto"/>
        <w:jc w:val="center"/>
        <w:rPr>
          <w:rFonts w:hint="eastAsia" w:ascii="仿宋_GB2312" w:hAnsi="仿宋_GB2312" w:eastAsia="仿宋_GB2312" w:cs="仿宋_GB2312"/>
          <w:b/>
          <w:sz w:val="24"/>
        </w:rPr>
      </w:pP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四、参考书目</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1、中国政治思想史编写组：《中国政治思想史》（第二版），高等教育出版社、人民出版社，2019年。 </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2、 </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"http://search.dangdang.com/?key2=%BD%AD%C8%D9%BA%A3&amp;medium=01&amp;category_path=01.00.00.00.00.00" \t "http://product.dangdang.com/_blank"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江荣海</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主编:《中国政治思想史九讲》，</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"http://search.dangdang.com/?key3=%B1%B1%BE%A9%B4%F3%D1%A7%B3%F6%B0%E6%C9%E7&amp;medium=01&amp;category_path=01.00.00.00.00.00" \t "http://product.dangdang.com/_blank"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北京大学出版社</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，2010年版。</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widowControl/>
        <w:spacing w:line="520" w:lineRule="exact"/>
        <w:ind w:firstLine="420" w:firstLineChars="200"/>
        <w:rPr>
          <w:rFonts w:hint="eastAsia" w:ascii="仿宋_GB2312" w:hAnsi="宋体" w:eastAsia="仿宋_GB2312" w:cs="宋体"/>
          <w:szCs w:val="21"/>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79323D"/>
    <w:multiLevelType w:val="multilevel"/>
    <w:tmpl w:val="5279323D"/>
    <w:lvl w:ilvl="0" w:tentative="0">
      <w:start w:val="1"/>
      <w:numFmt w:val="japaneseCounting"/>
      <w:lvlText w:val="第%1章"/>
      <w:lvlJc w:val="left"/>
      <w:pPr>
        <w:tabs>
          <w:tab w:val="left" w:pos="840"/>
        </w:tabs>
        <w:ind w:left="840" w:hanging="84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5OWM2N2IwNGE1OGM4ODA4MTVlNzc3MjdkNzI4NjAifQ=="/>
  </w:docVars>
  <w:rsids>
    <w:rsidRoot w:val="002F0BC5"/>
    <w:rsid w:val="00000F4D"/>
    <w:rsid w:val="000030F2"/>
    <w:rsid w:val="000673B9"/>
    <w:rsid w:val="00095043"/>
    <w:rsid w:val="000E3B4F"/>
    <w:rsid w:val="0010378E"/>
    <w:rsid w:val="00176D60"/>
    <w:rsid w:val="001810B9"/>
    <w:rsid w:val="001A1DE0"/>
    <w:rsid w:val="001C08CB"/>
    <w:rsid w:val="001C3DDE"/>
    <w:rsid w:val="00202A37"/>
    <w:rsid w:val="00237675"/>
    <w:rsid w:val="00261BB2"/>
    <w:rsid w:val="00294D8D"/>
    <w:rsid w:val="002A171A"/>
    <w:rsid w:val="002C3FC9"/>
    <w:rsid w:val="002F0BC5"/>
    <w:rsid w:val="003C769F"/>
    <w:rsid w:val="003F7CEB"/>
    <w:rsid w:val="0040624D"/>
    <w:rsid w:val="00464FF8"/>
    <w:rsid w:val="00474F7D"/>
    <w:rsid w:val="004A52E6"/>
    <w:rsid w:val="004B754B"/>
    <w:rsid w:val="00501040"/>
    <w:rsid w:val="005756CC"/>
    <w:rsid w:val="005A2D30"/>
    <w:rsid w:val="005F6264"/>
    <w:rsid w:val="00601F73"/>
    <w:rsid w:val="00614BF1"/>
    <w:rsid w:val="006D22F3"/>
    <w:rsid w:val="007079EC"/>
    <w:rsid w:val="007873A7"/>
    <w:rsid w:val="007963EF"/>
    <w:rsid w:val="0080430B"/>
    <w:rsid w:val="0082174E"/>
    <w:rsid w:val="008413B9"/>
    <w:rsid w:val="008C40D1"/>
    <w:rsid w:val="00915659"/>
    <w:rsid w:val="00930B29"/>
    <w:rsid w:val="009477A6"/>
    <w:rsid w:val="009C106A"/>
    <w:rsid w:val="009E2776"/>
    <w:rsid w:val="00A86049"/>
    <w:rsid w:val="00AE5EA2"/>
    <w:rsid w:val="00B0453D"/>
    <w:rsid w:val="00B62EAC"/>
    <w:rsid w:val="00B75F8D"/>
    <w:rsid w:val="00B86CF9"/>
    <w:rsid w:val="00C46117"/>
    <w:rsid w:val="00C90237"/>
    <w:rsid w:val="00CA3ECA"/>
    <w:rsid w:val="00D51019"/>
    <w:rsid w:val="00D56342"/>
    <w:rsid w:val="00D9588D"/>
    <w:rsid w:val="00DB7C74"/>
    <w:rsid w:val="00E03B95"/>
    <w:rsid w:val="00E462FF"/>
    <w:rsid w:val="00E76529"/>
    <w:rsid w:val="00E95DB6"/>
    <w:rsid w:val="00EF7A53"/>
    <w:rsid w:val="00F0010D"/>
    <w:rsid w:val="00F10C29"/>
    <w:rsid w:val="00F17554"/>
    <w:rsid w:val="020001F5"/>
    <w:rsid w:val="031F7725"/>
    <w:rsid w:val="12F44FBC"/>
    <w:rsid w:val="15330EDE"/>
    <w:rsid w:val="19121150"/>
    <w:rsid w:val="1E972E7C"/>
    <w:rsid w:val="1F8C12FC"/>
    <w:rsid w:val="260B427B"/>
    <w:rsid w:val="279849C4"/>
    <w:rsid w:val="2DC561C0"/>
    <w:rsid w:val="2DC81DBD"/>
    <w:rsid w:val="40902A4C"/>
    <w:rsid w:val="491E1C06"/>
    <w:rsid w:val="4B2349D3"/>
    <w:rsid w:val="4D2D139C"/>
    <w:rsid w:val="53077CAD"/>
    <w:rsid w:val="5A224F1B"/>
    <w:rsid w:val="7F9B42C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Hyperlink"/>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1486</Words>
  <Characters>1502</Characters>
  <Lines>14</Lines>
  <Paragraphs>4</Paragraphs>
  <TotalTime>0</TotalTime>
  <ScaleCrop>false</ScaleCrop>
  <LinksUpToDate>false</LinksUpToDate>
  <CharactersWithSpaces>1615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2010-10-26T06:49:00Z</dcterms:created>
  <dc:creator>微软用户</dc:creator>
  <cp:lastModifiedBy>vertesyuan</cp:lastModifiedBy>
  <cp:lastPrinted>2019-11-05T08:56:00Z</cp:lastPrinted>
  <dcterms:modified xsi:type="dcterms:W3CDTF">2023-12-06T01:41:18Z</dcterms:modified>
  <dc:title>中国政治思想史考试大纲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F3638D798E84481D872B0DBBBF2F7873_13</vt:lpwstr>
  </property>
</Properties>
</file>