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黑体" w:eastAsia="黑体"/>
          <w:sz w:val="30"/>
          <w:szCs w:val="30"/>
        </w:rPr>
      </w:pPr>
      <w:bookmarkStart w:id="1" w:name="_GoBack"/>
      <w:bookmarkEnd w:id="1"/>
      <w:bookmarkStart w:id="0" w:name="_Hlk77149156"/>
      <w:r>
        <w:rPr>
          <w:rFonts w:hint="eastAsia" w:ascii="黑体" w:hAnsi="黑体" w:eastAsia="黑体"/>
          <w:sz w:val="30"/>
          <w:szCs w:val="30"/>
        </w:rPr>
        <w:t>中国农业大学社会工作专业硕士研究生入学考试</w:t>
      </w:r>
      <w:r>
        <w:rPr>
          <w:rFonts w:hint="eastAsia" w:ascii="黑体" w:hAnsi="黑体" w:eastAsia="黑体"/>
          <w:bCs/>
          <w:sz w:val="28"/>
          <w:szCs w:val="28"/>
        </w:rPr>
        <w:t>大纲</w:t>
      </w:r>
    </w:p>
    <w:bookmarkEnd w:id="0"/>
    <w:p>
      <w:pPr>
        <w:spacing w:line="400" w:lineRule="exact"/>
        <w:rPr>
          <w:rFonts w:hint="eastAsia"/>
        </w:rPr>
      </w:pPr>
    </w:p>
    <w:p>
      <w:pPr>
        <w:spacing w:line="400" w:lineRule="exact"/>
        <w:rPr>
          <w:rFonts w:hint="eastAsia"/>
          <w:b/>
          <w:sz w:val="28"/>
          <w:szCs w:val="28"/>
        </w:rPr>
      </w:pPr>
    </w:p>
    <w:p>
      <w:pPr>
        <w:spacing w:line="400" w:lineRule="exact"/>
        <w:jc w:val="center"/>
        <w:rPr>
          <w:rFonts w:hint="eastAsia" w:ascii="宋体"/>
          <w:b/>
          <w:sz w:val="28"/>
          <w:szCs w:val="28"/>
        </w:rPr>
      </w:pPr>
      <w:r>
        <w:rPr>
          <w:rFonts w:hint="eastAsia"/>
          <w:b/>
          <w:sz w:val="28"/>
          <w:szCs w:val="28"/>
        </w:rPr>
        <w:t>考试科目：社会工作实务</w:t>
      </w:r>
    </w:p>
    <w:p>
      <w:pPr>
        <w:jc w:val="center"/>
        <w:rPr>
          <w:rFonts w:hint="eastAsia"/>
          <w:b/>
          <w:sz w:val="24"/>
        </w:rPr>
      </w:pPr>
    </w:p>
    <w:p>
      <w:pPr>
        <w:jc w:val="center"/>
        <w:rPr>
          <w:rFonts w:hint="eastAsia"/>
          <w:b/>
          <w:sz w:val="24"/>
        </w:rPr>
      </w:pPr>
    </w:p>
    <w:p>
      <w:pPr>
        <w:spacing w:before="156" w:beforeLines="50" w:after="156" w:afterLines="50" w:line="360" w:lineRule="auto"/>
        <w:rPr>
          <w:rFonts w:hint="eastAsia" w:ascii="宋体" w:hAnsi="宋体" w:cs="宋体"/>
          <w:b/>
          <w:sz w:val="24"/>
        </w:rPr>
      </w:pPr>
      <w:r>
        <w:rPr>
          <w:rFonts w:hint="eastAsia" w:ascii="宋体" w:hAnsi="宋体" w:cs="宋体"/>
          <w:b/>
          <w:sz w:val="24"/>
        </w:rPr>
        <w:t>一、考试性质</w:t>
      </w:r>
    </w:p>
    <w:p>
      <w:pPr>
        <w:spacing w:line="360" w:lineRule="auto"/>
        <w:ind w:firstLine="480" w:firstLineChars="200"/>
        <w:rPr>
          <w:rFonts w:hint="eastAsia" w:ascii="宋体" w:hAnsi="宋体" w:cs="宋体"/>
          <w:sz w:val="24"/>
        </w:rPr>
      </w:pPr>
      <w:r>
        <w:rPr>
          <w:rFonts w:hint="eastAsia" w:ascii="宋体" w:hAnsi="宋体" w:cs="宋体"/>
          <w:sz w:val="24"/>
        </w:rPr>
        <w:t>社会工作实务是社会工作专业硕士研究生入学考试科目之一，主要考查考生对包括社会工作实务及社会调查研究方法两个方面的知识。要求考生了解社会工作实务的意义，了解个案工作、小组工作、社区工作等实务方法的涵义与适用范围，了解实务方法的各种工作模式及工作技巧，了解社会行政、社会政策的相关内容以及基本理论与方法。其次，要求考生了解社会调查研究的科学过程，了解具体的调查设计与实施方法，了解资料分析的方法及撰写调查报告的要求。</w:t>
      </w:r>
    </w:p>
    <w:p>
      <w:pPr>
        <w:spacing w:before="156" w:beforeLines="50" w:after="156" w:afterLines="50" w:line="360" w:lineRule="auto"/>
        <w:rPr>
          <w:rFonts w:hint="eastAsia" w:ascii="宋体" w:hAnsi="宋体" w:cs="宋体"/>
          <w:b/>
          <w:sz w:val="24"/>
        </w:rPr>
      </w:pPr>
      <w:r>
        <w:rPr>
          <w:rFonts w:hint="eastAsia" w:ascii="宋体" w:hAnsi="宋体" w:cs="宋体"/>
          <w:b/>
          <w:sz w:val="24"/>
        </w:rPr>
        <w:t>二、评价目标</w:t>
      </w:r>
    </w:p>
    <w:p>
      <w:pPr>
        <w:spacing w:line="360" w:lineRule="auto"/>
        <w:ind w:firstLine="480" w:firstLineChars="200"/>
        <w:rPr>
          <w:rFonts w:hint="eastAsia" w:ascii="宋体" w:hAnsi="宋体" w:cs="宋体"/>
          <w:sz w:val="24"/>
        </w:rPr>
      </w:pPr>
      <w:r>
        <w:rPr>
          <w:rFonts w:hint="eastAsia" w:ascii="宋体" w:hAnsi="宋体" w:cs="宋体"/>
          <w:sz w:val="24"/>
        </w:rPr>
        <w:t>（一）要求考生具有较全面的社会工作实务方面的基础知识和工作技巧。</w:t>
      </w:r>
    </w:p>
    <w:p>
      <w:pPr>
        <w:spacing w:line="360" w:lineRule="auto"/>
        <w:ind w:firstLine="480" w:firstLineChars="200"/>
        <w:rPr>
          <w:rFonts w:hint="eastAsia" w:ascii="宋体" w:hAnsi="宋体" w:cs="宋体"/>
          <w:sz w:val="24"/>
        </w:rPr>
      </w:pPr>
      <w:r>
        <w:rPr>
          <w:rFonts w:hint="eastAsia" w:ascii="宋体" w:hAnsi="宋体" w:cs="宋体"/>
          <w:sz w:val="24"/>
        </w:rPr>
        <w:t>（二）要求考生具有较强的社会调查方法的基础知识与应用能力。</w:t>
      </w:r>
    </w:p>
    <w:p>
      <w:pPr>
        <w:spacing w:before="156" w:beforeLines="50" w:after="156" w:afterLines="50" w:line="360" w:lineRule="auto"/>
        <w:rPr>
          <w:rFonts w:hint="eastAsia" w:ascii="宋体" w:hAnsi="宋体" w:cs="宋体"/>
          <w:b/>
          <w:sz w:val="24"/>
        </w:rPr>
      </w:pPr>
      <w:r>
        <w:rPr>
          <w:rFonts w:hint="eastAsia" w:ascii="宋体" w:hAnsi="宋体" w:cs="宋体"/>
          <w:b/>
          <w:sz w:val="24"/>
        </w:rPr>
        <w:t>三、考试形式和试卷结构</w:t>
      </w:r>
    </w:p>
    <w:p>
      <w:pPr>
        <w:spacing w:before="156" w:beforeLines="50" w:after="156" w:afterLines="50" w:line="360" w:lineRule="auto"/>
        <w:ind w:firstLine="482" w:firstLineChars="200"/>
        <w:rPr>
          <w:rFonts w:hint="eastAsia" w:ascii="宋体" w:hAnsi="宋体" w:cs="宋体"/>
          <w:b/>
          <w:sz w:val="24"/>
        </w:rPr>
      </w:pPr>
      <w:r>
        <w:rPr>
          <w:rFonts w:hint="eastAsia" w:ascii="宋体" w:hAnsi="宋体" w:cs="宋体"/>
          <w:b/>
          <w:sz w:val="24"/>
        </w:rPr>
        <w:t>（一）考试时间</w:t>
      </w:r>
    </w:p>
    <w:p>
      <w:pPr>
        <w:spacing w:line="360" w:lineRule="auto"/>
        <w:ind w:firstLine="480" w:firstLineChars="200"/>
        <w:rPr>
          <w:rFonts w:hint="eastAsia" w:ascii="宋体" w:hAnsi="宋体" w:cs="宋体"/>
          <w:sz w:val="24"/>
        </w:rPr>
      </w:pPr>
      <w:r>
        <w:rPr>
          <w:rFonts w:hint="eastAsia" w:ascii="宋体" w:hAnsi="宋体" w:cs="宋体"/>
          <w:sz w:val="24"/>
        </w:rPr>
        <w:t>考试时间为180分钟。</w:t>
      </w:r>
    </w:p>
    <w:p>
      <w:pPr>
        <w:spacing w:before="156" w:beforeLines="50" w:after="156" w:afterLines="50" w:line="360" w:lineRule="auto"/>
        <w:ind w:firstLine="482" w:firstLineChars="200"/>
        <w:rPr>
          <w:rFonts w:hint="eastAsia" w:ascii="宋体" w:hAnsi="宋体" w:cs="宋体"/>
          <w:b/>
          <w:sz w:val="24"/>
        </w:rPr>
      </w:pPr>
      <w:r>
        <w:rPr>
          <w:rFonts w:hint="eastAsia" w:ascii="宋体" w:hAnsi="宋体" w:cs="宋体"/>
          <w:b/>
          <w:sz w:val="24"/>
        </w:rPr>
        <w:t>（二）答题方式</w:t>
      </w:r>
    </w:p>
    <w:p>
      <w:pPr>
        <w:spacing w:line="360" w:lineRule="auto"/>
        <w:ind w:firstLine="480" w:firstLineChars="200"/>
        <w:rPr>
          <w:rFonts w:hint="eastAsia" w:ascii="宋体" w:hAnsi="宋体" w:cs="宋体"/>
          <w:sz w:val="24"/>
        </w:rPr>
      </w:pPr>
      <w:r>
        <w:rPr>
          <w:rFonts w:hint="eastAsia" w:ascii="宋体" w:hAnsi="宋体" w:cs="宋体"/>
          <w:sz w:val="24"/>
        </w:rPr>
        <w:t>答题方式为闭卷、笔试。</w:t>
      </w:r>
    </w:p>
    <w:p>
      <w:pPr>
        <w:spacing w:line="360" w:lineRule="auto"/>
        <w:ind w:firstLine="480" w:firstLineChars="200"/>
        <w:rPr>
          <w:rFonts w:hint="eastAsia" w:ascii="宋体" w:hAnsi="宋体" w:cs="宋体"/>
          <w:sz w:val="24"/>
        </w:rPr>
      </w:pPr>
      <w:r>
        <w:rPr>
          <w:rFonts w:hint="eastAsia" w:ascii="宋体" w:hAnsi="宋体" w:cs="宋体"/>
          <w:sz w:val="24"/>
        </w:rPr>
        <w:t>试卷由试题和答题纸组成。答案必须写在答题纸相应位置上。</w:t>
      </w:r>
    </w:p>
    <w:p>
      <w:pPr>
        <w:spacing w:before="156" w:beforeLines="50" w:after="156" w:afterLines="50" w:line="360" w:lineRule="auto"/>
        <w:ind w:firstLine="482" w:firstLineChars="200"/>
        <w:rPr>
          <w:rFonts w:hint="eastAsia" w:ascii="宋体" w:hAnsi="宋体" w:cs="宋体"/>
          <w:b/>
          <w:sz w:val="24"/>
        </w:rPr>
      </w:pPr>
      <w:r>
        <w:rPr>
          <w:rFonts w:hint="eastAsia" w:ascii="宋体" w:hAnsi="宋体" w:cs="宋体"/>
          <w:b/>
          <w:sz w:val="24"/>
        </w:rPr>
        <w:t>（三）试卷分数及考查内容分配</w:t>
      </w:r>
    </w:p>
    <w:p>
      <w:pPr>
        <w:spacing w:line="360" w:lineRule="auto"/>
        <w:ind w:firstLine="480" w:firstLineChars="200"/>
        <w:rPr>
          <w:rFonts w:hint="eastAsia" w:ascii="宋体" w:hAnsi="宋体" w:cs="宋体"/>
          <w:sz w:val="24"/>
        </w:rPr>
      </w:pPr>
      <w:r>
        <w:rPr>
          <w:rFonts w:hint="eastAsia" w:ascii="宋体" w:hAnsi="宋体" w:cs="宋体"/>
          <w:sz w:val="24"/>
        </w:rPr>
        <w:t>试卷满分为150分。主要考查社会工作实务和社会调查方法基础知识，所有题目必答。</w:t>
      </w:r>
    </w:p>
    <w:p>
      <w:pPr>
        <w:spacing w:before="156" w:beforeLines="50" w:after="156" w:afterLines="50" w:line="360" w:lineRule="auto"/>
        <w:ind w:firstLine="482" w:firstLineChars="200"/>
        <w:rPr>
          <w:rFonts w:hint="eastAsia" w:ascii="宋体" w:hAnsi="宋体" w:cs="宋体"/>
          <w:b/>
          <w:sz w:val="24"/>
        </w:rPr>
      </w:pPr>
      <w:r>
        <w:rPr>
          <w:rFonts w:hint="eastAsia" w:ascii="宋体" w:hAnsi="宋体" w:cs="宋体"/>
          <w:b/>
          <w:sz w:val="24"/>
        </w:rPr>
        <w:t>（四）题型比例</w:t>
      </w:r>
    </w:p>
    <w:p>
      <w:pPr>
        <w:spacing w:line="360" w:lineRule="auto"/>
        <w:ind w:firstLine="480" w:firstLineChars="200"/>
        <w:rPr>
          <w:rFonts w:hint="eastAsia" w:ascii="宋体" w:hAnsi="宋体" w:cs="宋体"/>
          <w:sz w:val="24"/>
        </w:rPr>
      </w:pPr>
      <w:r>
        <w:rPr>
          <w:rFonts w:hint="eastAsia" w:ascii="宋体" w:hAnsi="宋体" w:cs="宋体"/>
          <w:sz w:val="24"/>
        </w:rPr>
        <w:t xml:space="preserve">名词解释  </w:t>
      </w:r>
      <w:r>
        <w:rPr>
          <w:rFonts w:ascii="宋体" w:hAnsi="宋体" w:cs="宋体"/>
          <w:sz w:val="24"/>
        </w:rPr>
        <w:t xml:space="preserve">    </w:t>
      </w:r>
      <w:r>
        <w:rPr>
          <w:rFonts w:hint="eastAsia" w:ascii="宋体" w:hAnsi="宋体" w:cs="宋体"/>
          <w:sz w:val="24"/>
        </w:rPr>
        <w:t>30分</w:t>
      </w:r>
    </w:p>
    <w:p>
      <w:pPr>
        <w:spacing w:line="360" w:lineRule="auto"/>
        <w:ind w:firstLine="480" w:firstLineChars="200"/>
        <w:rPr>
          <w:rFonts w:hint="eastAsia" w:ascii="宋体" w:hAnsi="宋体" w:cs="宋体"/>
          <w:sz w:val="24"/>
        </w:rPr>
      </w:pPr>
      <w:r>
        <w:rPr>
          <w:rFonts w:hint="eastAsia" w:ascii="宋体" w:hAnsi="宋体" w:cs="宋体"/>
          <w:sz w:val="24"/>
        </w:rPr>
        <w:t xml:space="preserve">简答题    </w:t>
      </w:r>
      <w:r>
        <w:rPr>
          <w:rFonts w:ascii="宋体" w:hAnsi="宋体" w:cs="宋体"/>
          <w:sz w:val="24"/>
        </w:rPr>
        <w:t xml:space="preserve">    </w:t>
      </w:r>
      <w:r>
        <w:rPr>
          <w:rFonts w:hint="eastAsia" w:ascii="宋体" w:hAnsi="宋体" w:cs="宋体"/>
          <w:sz w:val="24"/>
        </w:rPr>
        <w:t>60分</w:t>
      </w:r>
    </w:p>
    <w:p>
      <w:pPr>
        <w:spacing w:line="360" w:lineRule="auto"/>
        <w:ind w:firstLine="480" w:firstLineChars="200"/>
        <w:rPr>
          <w:rFonts w:hint="eastAsia" w:ascii="宋体" w:hAnsi="宋体" w:cs="宋体"/>
          <w:sz w:val="24"/>
        </w:rPr>
      </w:pPr>
      <w:r>
        <w:rPr>
          <w:rFonts w:hint="eastAsia" w:ascii="宋体" w:hAnsi="宋体" w:cs="宋体"/>
          <w:sz w:val="24"/>
        </w:rPr>
        <w:t>案例论述题    60分</w:t>
      </w:r>
    </w:p>
    <w:p>
      <w:pPr>
        <w:jc w:val="left"/>
        <w:rPr>
          <w:rFonts w:hint="eastAsia"/>
          <w:b/>
          <w:sz w:val="24"/>
        </w:rPr>
      </w:pPr>
    </w:p>
    <w:p>
      <w:pPr>
        <w:spacing w:before="156" w:beforeLines="50" w:after="156" w:afterLines="50" w:line="360" w:lineRule="auto"/>
        <w:rPr>
          <w:rFonts w:hint="eastAsia" w:ascii="宋体" w:hAnsi="宋体" w:cs="宋体"/>
          <w:b/>
          <w:sz w:val="24"/>
        </w:rPr>
      </w:pPr>
      <w:r>
        <w:rPr>
          <w:rFonts w:hint="eastAsia" w:ascii="宋体" w:hAnsi="宋体" w:cs="宋体"/>
          <w:b/>
          <w:sz w:val="24"/>
        </w:rPr>
        <w:t>四、考试内容</w:t>
      </w:r>
    </w:p>
    <w:p>
      <w:pPr>
        <w:spacing w:line="360" w:lineRule="auto"/>
        <w:ind w:firstLine="480" w:firstLineChars="200"/>
        <w:rPr>
          <w:rFonts w:hint="eastAsia" w:ascii="宋体" w:hAnsi="宋体" w:cs="宋体"/>
          <w:sz w:val="24"/>
        </w:rPr>
      </w:pPr>
      <w:r>
        <w:rPr>
          <w:rFonts w:hint="eastAsia" w:ascii="宋体" w:hAnsi="宋体" w:cs="宋体"/>
          <w:sz w:val="24"/>
        </w:rPr>
        <w:t>社会工作实务考试由“社会工作实务”和“社会调查方法”两部分组成。</w:t>
      </w:r>
    </w:p>
    <w:p>
      <w:pPr>
        <w:spacing w:line="360" w:lineRule="auto"/>
        <w:ind w:firstLine="482" w:firstLineChars="200"/>
        <w:rPr>
          <w:rFonts w:ascii="宋体" w:hAnsi="宋体" w:cs="宋体"/>
          <w:b/>
          <w:sz w:val="24"/>
        </w:rPr>
      </w:pPr>
      <w:r>
        <w:rPr>
          <w:rFonts w:hint="eastAsia" w:ascii="宋体" w:hAnsi="宋体" w:cs="宋体"/>
          <w:b/>
          <w:sz w:val="24"/>
        </w:rPr>
        <w:t>（一）社会工作实务</w:t>
      </w:r>
    </w:p>
    <w:p>
      <w:pPr>
        <w:spacing w:line="360" w:lineRule="auto"/>
        <w:ind w:firstLine="720" w:firstLineChars="300"/>
        <w:rPr>
          <w:rFonts w:hint="eastAsia" w:ascii="宋体" w:hAnsi="宋体" w:cs="宋体"/>
          <w:bCs/>
          <w:sz w:val="24"/>
        </w:rPr>
      </w:pPr>
      <w:r>
        <w:rPr>
          <w:rFonts w:hint="eastAsia" w:ascii="宋体" w:hAnsi="宋体" w:cs="宋体"/>
          <w:bCs/>
          <w:sz w:val="24"/>
        </w:rPr>
        <w:t>要求考生深入理解和把握社会工作实务相关的概念与理论。熟练掌握社会工作实务要领，并能够运用基础理论知识设计、分析与解决具体问题。主要包括：</w:t>
      </w:r>
    </w:p>
    <w:p>
      <w:pPr>
        <w:spacing w:line="360" w:lineRule="auto"/>
        <w:ind w:firstLine="480" w:firstLineChars="200"/>
        <w:rPr>
          <w:rFonts w:ascii="宋体" w:hAnsi="宋体" w:cs="宋体"/>
          <w:bCs/>
          <w:sz w:val="24"/>
        </w:rPr>
      </w:pPr>
      <w:r>
        <w:rPr>
          <w:rFonts w:hint="eastAsia" w:ascii="宋体" w:hAnsi="宋体" w:cs="宋体"/>
          <w:bCs/>
          <w:sz w:val="24"/>
        </w:rPr>
        <w:t>1、社会工作概述（涵义与性质、产生与发展、对象和服务领域等）</w:t>
      </w:r>
    </w:p>
    <w:p>
      <w:pPr>
        <w:spacing w:line="360" w:lineRule="auto"/>
        <w:ind w:firstLine="480" w:firstLineChars="200"/>
        <w:rPr>
          <w:rFonts w:ascii="宋体" w:hAnsi="宋体" w:cs="宋体"/>
          <w:bCs/>
          <w:sz w:val="24"/>
        </w:rPr>
      </w:pPr>
      <w:r>
        <w:rPr>
          <w:rFonts w:hint="eastAsia" w:ascii="宋体" w:hAnsi="宋体" w:cs="宋体"/>
          <w:bCs/>
          <w:sz w:val="24"/>
        </w:rPr>
        <w:t>2、社会工作伦理与社会工作的价值基础（社会工作价值与价值体系、社会政策、社会工作行政、社会福利等相关内容）</w:t>
      </w:r>
    </w:p>
    <w:p>
      <w:pPr>
        <w:spacing w:line="360" w:lineRule="auto"/>
        <w:ind w:firstLine="480" w:firstLineChars="200"/>
        <w:rPr>
          <w:rFonts w:hint="eastAsia" w:ascii="宋体" w:hAnsi="宋体" w:cs="宋体"/>
          <w:bCs/>
          <w:sz w:val="24"/>
        </w:rPr>
      </w:pPr>
      <w:r>
        <w:rPr>
          <w:rFonts w:hint="eastAsia" w:ascii="宋体" w:hAnsi="宋体" w:cs="宋体"/>
          <w:bCs/>
          <w:sz w:val="24"/>
        </w:rPr>
        <w:t>3、社会工作实务方法（个案工作、小组工作、社区工作等）</w:t>
      </w:r>
    </w:p>
    <w:p>
      <w:pPr>
        <w:spacing w:line="360" w:lineRule="auto"/>
        <w:ind w:firstLine="482" w:firstLineChars="200"/>
        <w:rPr>
          <w:rFonts w:hint="eastAsia" w:ascii="宋体" w:hAnsi="宋体" w:cs="宋体"/>
          <w:b/>
          <w:sz w:val="24"/>
        </w:rPr>
      </w:pPr>
      <w:r>
        <w:rPr>
          <w:rFonts w:hint="eastAsia" w:ascii="宋体" w:hAnsi="宋体" w:cs="宋体"/>
          <w:b/>
          <w:sz w:val="24"/>
        </w:rPr>
        <w:t>（二）社会调查方法</w:t>
      </w:r>
    </w:p>
    <w:p>
      <w:pPr>
        <w:spacing w:line="360" w:lineRule="auto"/>
        <w:ind w:firstLine="480" w:firstLineChars="200"/>
        <w:rPr>
          <w:rFonts w:hint="eastAsia" w:ascii="宋体" w:hAnsi="宋体" w:cs="宋体"/>
          <w:sz w:val="24"/>
        </w:rPr>
      </w:pPr>
      <w:r>
        <w:rPr>
          <w:rFonts w:hint="eastAsia" w:ascii="宋体" w:hAnsi="宋体" w:cs="宋体"/>
          <w:sz w:val="24"/>
        </w:rPr>
        <w:t>要求考生了解社会调查方法的概念、方法论与具体方法，能够熟练运用相关方法设计、实施相关调查。主要包括：</w:t>
      </w:r>
    </w:p>
    <w:p>
      <w:pPr>
        <w:spacing w:line="360" w:lineRule="auto"/>
        <w:ind w:firstLine="480" w:firstLineChars="200"/>
        <w:rPr>
          <w:rFonts w:hint="eastAsia" w:ascii="宋体" w:hAnsi="宋体" w:cs="宋体"/>
          <w:sz w:val="24"/>
        </w:rPr>
      </w:pPr>
      <w:r>
        <w:rPr>
          <w:rFonts w:ascii="宋体" w:hAnsi="宋体" w:cs="宋体"/>
          <w:sz w:val="24"/>
        </w:rPr>
        <w:t>1</w:t>
      </w:r>
      <w:r>
        <w:rPr>
          <w:rFonts w:hint="eastAsia" w:ascii="宋体" w:hAnsi="宋体" w:cs="宋体"/>
          <w:sz w:val="24"/>
        </w:rPr>
        <w:t>、研究层次与研究范式</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、定量研究方法（变量与概念操作化、测量与抽样、问卷设计与统计分析、量表与测验方法、实验法、信度与效度等）</w:t>
      </w:r>
    </w:p>
    <w:p>
      <w:pPr>
        <w:spacing w:line="360" w:lineRule="auto"/>
        <w:ind w:firstLine="480" w:firstLineChars="200"/>
        <w:rPr>
          <w:rFonts w:ascii="宋体" w:hAnsi="宋体" w:cs="宋体"/>
          <w:sz w:val="24"/>
        </w:rPr>
      </w:pPr>
      <w:r>
        <w:rPr>
          <w:rFonts w:hint="eastAsia" w:ascii="宋体" w:hAnsi="宋体" w:cs="宋体"/>
          <w:sz w:val="24"/>
        </w:rPr>
        <w:t>3、质性研究方法（访谈法、观察法、焦点小组、文献研究等）</w:t>
      </w:r>
    </w:p>
    <w:p>
      <w:pPr>
        <w:spacing w:line="360" w:lineRule="auto"/>
        <w:ind w:firstLine="480" w:firstLineChars="200"/>
        <w:rPr>
          <w:rFonts w:hint="eastAsia" w:ascii="宋体" w:hAnsi="宋体" w:cs="宋体"/>
          <w:sz w:val="24"/>
        </w:rPr>
      </w:pPr>
      <w:r>
        <w:rPr>
          <w:rFonts w:ascii="宋体" w:hAnsi="宋体" w:cs="宋体"/>
          <w:sz w:val="24"/>
        </w:rPr>
        <w:t>4</w:t>
      </w:r>
      <w:r>
        <w:rPr>
          <w:rFonts w:hint="eastAsia" w:ascii="宋体" w:hAnsi="宋体" w:cs="宋体"/>
          <w:sz w:val="24"/>
        </w:rPr>
        <w:t>、研究设计与研究报告的撰写</w:t>
      </w:r>
    </w:p>
    <w:p>
      <w:pPr>
        <w:spacing w:line="360" w:lineRule="auto"/>
        <w:ind w:firstLine="812" w:firstLineChars="337"/>
        <w:rPr>
          <w:rFonts w:hint="eastAsia" w:ascii="宋体" w:hAnsi="宋体" w:cs="宋体"/>
          <w:b/>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EF"/>
    <w:rsid w:val="000158E8"/>
    <w:rsid w:val="000350AA"/>
    <w:rsid w:val="0006615B"/>
    <w:rsid w:val="000A022C"/>
    <w:rsid w:val="000A121C"/>
    <w:rsid w:val="000B4FE6"/>
    <w:rsid w:val="000C50D2"/>
    <w:rsid w:val="000D37C3"/>
    <w:rsid w:val="000D7173"/>
    <w:rsid w:val="001214CC"/>
    <w:rsid w:val="00141736"/>
    <w:rsid w:val="00157AAB"/>
    <w:rsid w:val="00170431"/>
    <w:rsid w:val="00183B4D"/>
    <w:rsid w:val="001913C3"/>
    <w:rsid w:val="001D3097"/>
    <w:rsid w:val="001E4853"/>
    <w:rsid w:val="001E6F9C"/>
    <w:rsid w:val="001F09EB"/>
    <w:rsid w:val="00215CE4"/>
    <w:rsid w:val="002620AF"/>
    <w:rsid w:val="00277F1C"/>
    <w:rsid w:val="00290452"/>
    <w:rsid w:val="002A1D07"/>
    <w:rsid w:val="00302910"/>
    <w:rsid w:val="00322B62"/>
    <w:rsid w:val="00323A66"/>
    <w:rsid w:val="00333DA5"/>
    <w:rsid w:val="00336CBC"/>
    <w:rsid w:val="0034692E"/>
    <w:rsid w:val="00352421"/>
    <w:rsid w:val="0036044B"/>
    <w:rsid w:val="003941FB"/>
    <w:rsid w:val="00397DE3"/>
    <w:rsid w:val="003A3FA7"/>
    <w:rsid w:val="003B0662"/>
    <w:rsid w:val="003B32AE"/>
    <w:rsid w:val="003C06A1"/>
    <w:rsid w:val="003F0090"/>
    <w:rsid w:val="003F3321"/>
    <w:rsid w:val="003F363C"/>
    <w:rsid w:val="004220F5"/>
    <w:rsid w:val="00441B61"/>
    <w:rsid w:val="004471E9"/>
    <w:rsid w:val="0045066D"/>
    <w:rsid w:val="004971AD"/>
    <w:rsid w:val="004A2824"/>
    <w:rsid w:val="004B1B4A"/>
    <w:rsid w:val="004C326B"/>
    <w:rsid w:val="004C55E6"/>
    <w:rsid w:val="004E411D"/>
    <w:rsid w:val="004F145B"/>
    <w:rsid w:val="004F5F56"/>
    <w:rsid w:val="004F768B"/>
    <w:rsid w:val="00506799"/>
    <w:rsid w:val="00524346"/>
    <w:rsid w:val="00536F07"/>
    <w:rsid w:val="005411D9"/>
    <w:rsid w:val="00557150"/>
    <w:rsid w:val="00576B40"/>
    <w:rsid w:val="005A7456"/>
    <w:rsid w:val="005B7EEF"/>
    <w:rsid w:val="005D5C8C"/>
    <w:rsid w:val="005D72AB"/>
    <w:rsid w:val="005E5981"/>
    <w:rsid w:val="005F5428"/>
    <w:rsid w:val="00603410"/>
    <w:rsid w:val="00606E63"/>
    <w:rsid w:val="0061111F"/>
    <w:rsid w:val="00614AD3"/>
    <w:rsid w:val="006315AF"/>
    <w:rsid w:val="006808BF"/>
    <w:rsid w:val="0068328E"/>
    <w:rsid w:val="006C5E86"/>
    <w:rsid w:val="006D4044"/>
    <w:rsid w:val="007173D5"/>
    <w:rsid w:val="0076636E"/>
    <w:rsid w:val="007804FF"/>
    <w:rsid w:val="00785C2F"/>
    <w:rsid w:val="00792D89"/>
    <w:rsid w:val="007D1B6A"/>
    <w:rsid w:val="007D4E12"/>
    <w:rsid w:val="007F37B5"/>
    <w:rsid w:val="0087750E"/>
    <w:rsid w:val="00882C32"/>
    <w:rsid w:val="008A412F"/>
    <w:rsid w:val="008C1B42"/>
    <w:rsid w:val="008F2190"/>
    <w:rsid w:val="009250C6"/>
    <w:rsid w:val="00933096"/>
    <w:rsid w:val="00963747"/>
    <w:rsid w:val="00991F71"/>
    <w:rsid w:val="00994672"/>
    <w:rsid w:val="009D48CE"/>
    <w:rsid w:val="00A0400A"/>
    <w:rsid w:val="00A27AFE"/>
    <w:rsid w:val="00A53B3E"/>
    <w:rsid w:val="00A62533"/>
    <w:rsid w:val="00A7044E"/>
    <w:rsid w:val="00A92563"/>
    <w:rsid w:val="00AA2BC1"/>
    <w:rsid w:val="00AB12A5"/>
    <w:rsid w:val="00AE3C85"/>
    <w:rsid w:val="00B022FD"/>
    <w:rsid w:val="00B603CF"/>
    <w:rsid w:val="00B65B6C"/>
    <w:rsid w:val="00B92F56"/>
    <w:rsid w:val="00BB337C"/>
    <w:rsid w:val="00BC429C"/>
    <w:rsid w:val="00BC5724"/>
    <w:rsid w:val="00BD02C3"/>
    <w:rsid w:val="00BD47A4"/>
    <w:rsid w:val="00C0080B"/>
    <w:rsid w:val="00C311B0"/>
    <w:rsid w:val="00C35EC7"/>
    <w:rsid w:val="00C418E0"/>
    <w:rsid w:val="00C425DB"/>
    <w:rsid w:val="00C60383"/>
    <w:rsid w:val="00C76BF5"/>
    <w:rsid w:val="00CC4E52"/>
    <w:rsid w:val="00D06265"/>
    <w:rsid w:val="00D20DCC"/>
    <w:rsid w:val="00D21311"/>
    <w:rsid w:val="00D26ED3"/>
    <w:rsid w:val="00D31C4E"/>
    <w:rsid w:val="00D539EA"/>
    <w:rsid w:val="00D623F1"/>
    <w:rsid w:val="00D93B15"/>
    <w:rsid w:val="00DE2E74"/>
    <w:rsid w:val="00E02171"/>
    <w:rsid w:val="00E0662D"/>
    <w:rsid w:val="00E253C5"/>
    <w:rsid w:val="00E471A7"/>
    <w:rsid w:val="00E53E75"/>
    <w:rsid w:val="00E71BA8"/>
    <w:rsid w:val="00EF331B"/>
    <w:rsid w:val="00EF419D"/>
    <w:rsid w:val="00F20ED7"/>
    <w:rsid w:val="00F32095"/>
    <w:rsid w:val="00F82437"/>
    <w:rsid w:val="00F8431E"/>
    <w:rsid w:val="00FD7980"/>
    <w:rsid w:val="00FE0488"/>
    <w:rsid w:val="00FF2226"/>
    <w:rsid w:val="00FF5B76"/>
    <w:rsid w:val="46A65C72"/>
    <w:rsid w:val="69110ED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qFormat/>
    <w:uiPriority w:val="0"/>
    <w:rPr>
      <w:b/>
    </w:rPr>
  </w:style>
  <w:style w:type="paragraph" w:customStyle="1" w:styleId="9">
    <w:name w:val="Char Char1 Char"/>
    <w:basedOn w:val="1"/>
    <w:uiPriority w:val="0"/>
    <w:pPr>
      <w:widowControl/>
      <w:spacing w:after="160" w:line="240" w:lineRule="exact"/>
      <w:jc w:val="left"/>
    </w:pPr>
    <w:rPr>
      <w:rFonts w:ascii="Verdana" w:hAnsi="Verdana" w:eastAsia="仿宋_GB2312"/>
      <w:kern w:val="0"/>
      <w:sz w:val="24"/>
      <w:szCs w:val="20"/>
      <w:lang w:eastAsia="en-US"/>
    </w:rPr>
  </w:style>
  <w:style w:type="character" w:customStyle="1" w:styleId="10">
    <w:name w:val="页眉 Char"/>
    <w:link w:val="4"/>
    <w:uiPriority w:val="0"/>
    <w:rPr>
      <w:kern w:val="2"/>
      <w:sz w:val="18"/>
      <w:szCs w:val="18"/>
    </w:rPr>
  </w:style>
  <w:style w:type="character" w:customStyle="1" w:styleId="11">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136</Words>
  <Characters>778</Characters>
  <Lines>6</Lines>
  <Paragraphs>1</Paragraphs>
  <TotalTime>0</TotalTime>
  <ScaleCrop>false</ScaleCrop>
  <LinksUpToDate>false</LinksUpToDate>
  <CharactersWithSpaces>913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2022-08-30T11:48:00Z</dcterms:created>
  <dc:creator>Xue</dc:creator>
  <cp:lastModifiedBy>vertesyuan</cp:lastModifiedBy>
  <cp:lastPrinted>2009-09-10T08:17:00Z</cp:lastPrinted>
  <dcterms:modified xsi:type="dcterms:W3CDTF">2023-12-06T02:12:14Z</dcterms:modified>
  <dc:title>农村社会调查研究方法考试大纲</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1820F61BFDC047F787A6CD2521B26575_13</vt:lpwstr>
  </property>
</Properties>
</file>