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 w:firstLineChars="200"/>
        <w:jc w:val="left"/>
        <w:rPr>
          <w:rFonts w:ascii="宋体" w:hAnsi="宋体"/>
          <w:color w:val="000000"/>
          <w:sz w:val="24"/>
        </w:rPr>
      </w:pPr>
      <w:bookmarkStart w:id="0" w:name="_GoBack"/>
      <w:bookmarkEnd w:id="0"/>
      <w:r>
        <w:rPr>
          <w:rFonts w:hint="eastAsia" w:ascii="宋体" w:hAnsi="宋体"/>
          <w:color w:val="000000"/>
          <w:sz w:val="24"/>
        </w:rPr>
        <w:t>为了帮助广大考生复习备考，也应广大考生的要求，现提供我校自命题专业课的考试大纲供考生下载。考生在复习备考时，应全面复习，我校自命题专业课的考试大纲仅供参考。</w:t>
      </w:r>
    </w:p>
    <w:p>
      <w:pPr>
        <w:spacing w:line="360" w:lineRule="auto"/>
        <w:jc w:val="center"/>
        <w:rPr>
          <w:rFonts w:ascii="宋体" w:hAnsi="宋体"/>
          <w:b/>
          <w:bCs/>
          <w:sz w:val="30"/>
          <w:szCs w:val="30"/>
        </w:rPr>
      </w:pPr>
      <w:r>
        <w:rPr>
          <w:rFonts w:hint="eastAsia" w:ascii="宋体" w:hAnsi="宋体"/>
          <w:b/>
          <w:bCs/>
          <w:sz w:val="30"/>
          <w:szCs w:val="30"/>
        </w:rPr>
        <w:t>上海电机学院</w:t>
      </w:r>
    </w:p>
    <w:p>
      <w:pPr>
        <w:spacing w:line="360" w:lineRule="auto"/>
        <w:jc w:val="center"/>
        <w:rPr>
          <w:rFonts w:ascii="宋体" w:hAnsi="宋体"/>
          <w:b/>
          <w:bCs/>
          <w:sz w:val="30"/>
          <w:szCs w:val="30"/>
        </w:rPr>
      </w:pPr>
      <w:r>
        <w:rPr>
          <w:rFonts w:hint="eastAsia" w:ascii="宋体" w:hAnsi="宋体"/>
          <w:b/>
          <w:bCs/>
          <w:sz w:val="30"/>
          <w:szCs w:val="30"/>
        </w:rPr>
        <w:t>20</w:t>
      </w:r>
      <w:r>
        <w:rPr>
          <w:rFonts w:ascii="宋体" w:hAnsi="宋体"/>
          <w:b/>
          <w:bCs/>
          <w:sz w:val="30"/>
          <w:szCs w:val="30"/>
        </w:rPr>
        <w:t>2</w:t>
      </w:r>
      <w:r>
        <w:rPr>
          <w:rFonts w:hint="eastAsia" w:ascii="宋体" w:hAnsi="宋体"/>
          <w:b/>
          <w:bCs/>
          <w:sz w:val="30"/>
          <w:szCs w:val="30"/>
          <w:lang w:val="en-US" w:eastAsia="zh-CN"/>
        </w:rPr>
        <w:t>4</w:t>
      </w:r>
      <w:r>
        <w:rPr>
          <w:rFonts w:hint="eastAsia" w:ascii="宋体" w:hAnsi="宋体"/>
          <w:b/>
          <w:bCs/>
          <w:sz w:val="30"/>
          <w:szCs w:val="30"/>
        </w:rPr>
        <w:t>年硕士研究生入学初试《自动控制原理》课程考试大纲</w:t>
      </w:r>
    </w:p>
    <w:p>
      <w:pPr>
        <w:spacing w:line="360" w:lineRule="auto"/>
        <w:jc w:val="center"/>
        <w:rPr>
          <w:rFonts w:ascii="宋体" w:hAnsi="宋体"/>
          <w:b/>
          <w:bCs/>
          <w:sz w:val="28"/>
        </w:rPr>
      </w:pPr>
    </w:p>
    <w:p>
      <w:pPr>
        <w:spacing w:line="360" w:lineRule="auto"/>
        <w:rPr>
          <w:rFonts w:ascii="宋体" w:hAnsi="宋体"/>
          <w:b/>
          <w:bCs/>
          <w:sz w:val="28"/>
          <w:szCs w:val="28"/>
        </w:rPr>
      </w:pPr>
      <w:r>
        <w:rPr>
          <w:rFonts w:hint="eastAsia" w:ascii="宋体" w:hAnsi="宋体" w:cs="宋体"/>
          <w:b/>
          <w:bCs/>
          <w:kern w:val="0"/>
          <w:sz w:val="28"/>
          <w:szCs w:val="28"/>
        </w:rPr>
        <w:t>参考书目</w:t>
      </w:r>
      <w:r>
        <w:rPr>
          <w:rFonts w:hint="eastAsia" w:ascii="宋体" w:hAnsi="宋体"/>
          <w:b/>
          <w:bCs/>
          <w:sz w:val="28"/>
          <w:szCs w:val="28"/>
        </w:rPr>
        <w:t>：</w:t>
      </w:r>
    </w:p>
    <w:p>
      <w:pPr>
        <w:spacing w:line="360" w:lineRule="auto"/>
        <w:ind w:firstLine="420"/>
        <w:rPr>
          <w:rFonts w:ascii="宋体" w:hAnsi="宋体"/>
          <w:color w:val="FF0000"/>
        </w:rPr>
      </w:pPr>
      <w:r>
        <w:rPr>
          <w:rFonts w:hint="eastAsia" w:ascii="宋体" w:hAnsi="宋体"/>
          <w:sz w:val="24"/>
        </w:rPr>
        <w:t>1、</w:t>
      </w:r>
      <w:r>
        <w:rPr>
          <w:rFonts w:ascii="宋体" w:hAnsi="宋体"/>
          <w:sz w:val="24"/>
        </w:rPr>
        <w:t>胡寿松，《自动控制原理》（第七版），科学出版社，2019年</w:t>
      </w:r>
    </w:p>
    <w:p>
      <w:pPr>
        <w:spacing w:line="360" w:lineRule="auto"/>
        <w:rPr>
          <w:rFonts w:ascii="宋体" w:hAnsi="宋体" w:cs="宋体"/>
          <w:b/>
          <w:bCs/>
          <w:kern w:val="0"/>
          <w:sz w:val="28"/>
          <w:szCs w:val="28"/>
        </w:rPr>
      </w:pPr>
      <w:r>
        <w:rPr>
          <w:rFonts w:hint="eastAsia" w:ascii="宋体" w:hAnsi="宋体" w:cs="宋体"/>
          <w:b/>
          <w:bCs/>
          <w:kern w:val="0"/>
          <w:sz w:val="28"/>
          <w:szCs w:val="28"/>
        </w:rPr>
        <w:t>一、考试目的</w:t>
      </w:r>
    </w:p>
    <w:p>
      <w:pPr>
        <w:spacing w:line="360" w:lineRule="auto"/>
        <w:ind w:firstLine="420"/>
        <w:rPr>
          <w:rFonts w:hint="eastAsia" w:ascii="宋体" w:hAnsi="宋体"/>
          <w:sz w:val="24"/>
        </w:rPr>
      </w:pPr>
      <w:r>
        <w:rPr>
          <w:rFonts w:hint="eastAsia" w:ascii="宋体" w:hAnsi="宋体"/>
          <w:sz w:val="24"/>
        </w:rPr>
        <w:t>《自动控制原理》是控制科学与工程学科（0811）硕士研究生入学考试专业基础综合笔试科目，其目的是考查考生对于自动控制相关的基本概念、基础理论知识的理解和实际运用能力。</w:t>
      </w:r>
    </w:p>
    <w:p>
      <w:pPr>
        <w:spacing w:line="360" w:lineRule="auto"/>
        <w:rPr>
          <w:rFonts w:ascii="宋体" w:hAnsi="宋体" w:cs="宋体"/>
          <w:b/>
          <w:bCs/>
          <w:kern w:val="0"/>
          <w:sz w:val="28"/>
          <w:szCs w:val="28"/>
        </w:rPr>
      </w:pPr>
      <w:r>
        <w:rPr>
          <w:rFonts w:hint="eastAsia" w:ascii="宋体" w:hAnsi="宋体" w:cs="宋体"/>
          <w:b/>
          <w:bCs/>
          <w:kern w:val="0"/>
          <w:sz w:val="28"/>
          <w:szCs w:val="28"/>
        </w:rPr>
        <w:t>二、考试要求</w:t>
      </w:r>
    </w:p>
    <w:p>
      <w:pPr>
        <w:spacing w:line="360" w:lineRule="auto"/>
        <w:ind w:firstLine="420"/>
        <w:rPr>
          <w:rFonts w:hint="eastAsia" w:ascii="宋体" w:hAnsi="宋体"/>
          <w:sz w:val="24"/>
        </w:rPr>
      </w:pPr>
      <w:r>
        <w:rPr>
          <w:rFonts w:hint="eastAsia" w:ascii="宋体" w:hAnsi="宋体"/>
          <w:sz w:val="24"/>
        </w:rPr>
        <w:t>测试考生对于自动控制相关的基本概念和基本理论的掌握情况以及综合运用分析和解决自动控制问题的能力。</w:t>
      </w:r>
    </w:p>
    <w:p>
      <w:pPr>
        <w:spacing w:line="360" w:lineRule="auto"/>
        <w:rPr>
          <w:rFonts w:ascii="宋体" w:hAnsi="宋体" w:cs="宋体"/>
          <w:b/>
          <w:bCs/>
          <w:kern w:val="0"/>
          <w:sz w:val="28"/>
          <w:szCs w:val="28"/>
        </w:rPr>
      </w:pPr>
      <w:r>
        <w:rPr>
          <w:rFonts w:hint="eastAsia" w:ascii="宋体" w:hAnsi="宋体" w:cs="宋体"/>
          <w:b/>
          <w:bCs/>
          <w:kern w:val="0"/>
          <w:sz w:val="28"/>
          <w:szCs w:val="28"/>
        </w:rPr>
        <w:t>三、考试形式</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、考试时间：</w:t>
      </w:r>
      <w:r>
        <w:rPr>
          <w:rFonts w:ascii="宋体" w:hAnsi="宋体"/>
          <w:sz w:val="24"/>
        </w:rPr>
        <w:t>3小时</w:t>
      </w:r>
    </w:p>
    <w:p>
      <w:pPr>
        <w:spacing w:line="360" w:lineRule="auto"/>
        <w:rPr>
          <w:rFonts w:ascii="宋体" w:hAnsi="宋体"/>
          <w:sz w:val="24"/>
        </w:rPr>
      </w:pPr>
      <w:r>
        <w:rPr>
          <w:rFonts w:hint="eastAsia" w:ascii="宋体" w:hAnsi="宋体"/>
          <w:sz w:val="24"/>
        </w:rPr>
        <w:t xml:space="preserve">    </w:t>
      </w:r>
      <w:r>
        <w:rPr>
          <w:rFonts w:ascii="宋体" w:hAnsi="宋体"/>
          <w:sz w:val="24"/>
        </w:rPr>
        <w:t>2</w:t>
      </w:r>
      <w:r>
        <w:rPr>
          <w:rFonts w:hint="eastAsia" w:ascii="宋体" w:hAnsi="宋体"/>
          <w:sz w:val="24"/>
        </w:rPr>
        <w:t>、考试方式：闭卷，笔试（考生需自备无存储功能的计算器）</w:t>
      </w:r>
    </w:p>
    <w:p>
      <w:pPr>
        <w:spacing w:line="360" w:lineRule="auto"/>
        <w:rPr>
          <w:rFonts w:ascii="宋体" w:hAnsi="宋体"/>
          <w:sz w:val="24"/>
        </w:rPr>
      </w:pPr>
      <w:r>
        <w:rPr>
          <w:rFonts w:hint="eastAsia" w:ascii="宋体" w:hAnsi="宋体"/>
          <w:sz w:val="24"/>
        </w:rPr>
        <w:t xml:space="preserve">    </w:t>
      </w:r>
      <w:r>
        <w:rPr>
          <w:rFonts w:ascii="宋体" w:hAnsi="宋体"/>
          <w:sz w:val="24"/>
        </w:rPr>
        <w:t>3</w:t>
      </w:r>
      <w:r>
        <w:rPr>
          <w:rFonts w:hint="eastAsia" w:ascii="宋体" w:hAnsi="宋体"/>
          <w:sz w:val="24"/>
        </w:rPr>
        <w:t>、总分：150分</w:t>
      </w:r>
    </w:p>
    <w:p>
      <w:pPr>
        <w:spacing w:line="360" w:lineRule="auto"/>
        <w:rPr>
          <w:rFonts w:ascii="宋体" w:hAnsi="宋体" w:cs="宋体"/>
          <w:b/>
          <w:bCs/>
          <w:kern w:val="0"/>
          <w:sz w:val="28"/>
          <w:szCs w:val="28"/>
        </w:rPr>
      </w:pPr>
      <w:r>
        <w:rPr>
          <w:rFonts w:hint="eastAsia" w:ascii="宋体" w:hAnsi="宋体" w:cs="宋体"/>
          <w:b/>
          <w:bCs/>
          <w:kern w:val="0"/>
          <w:sz w:val="28"/>
          <w:szCs w:val="28"/>
        </w:rPr>
        <w:t>四、考试内容</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掌握自动控制的基本原理与方式、自动控制系统的分类，能够根据实际工程情况分析出系统的元件及变量，并阐述工作过程。</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掌握</w:t>
      </w:r>
      <w:r>
        <w:rPr>
          <w:rFonts w:hint="eastAsia" w:ascii="宋体" w:hAnsi="宋体"/>
          <w:sz w:val="24"/>
        </w:rPr>
        <w:t>自动</w:t>
      </w:r>
      <w:r>
        <w:rPr>
          <w:rFonts w:ascii="宋体" w:hAnsi="宋体"/>
          <w:sz w:val="24"/>
        </w:rPr>
        <w:t>控制系统微分方程的概念、传递函数的概念和形式、微分方程与传递函数之间的转化、典型信号的拉氏变换</w:t>
      </w:r>
      <w:r>
        <w:rPr>
          <w:rFonts w:hint="eastAsia" w:ascii="宋体" w:hAnsi="宋体"/>
          <w:sz w:val="24"/>
        </w:rPr>
        <w:t>等，</w:t>
      </w:r>
      <w:r>
        <w:rPr>
          <w:rFonts w:ascii="宋体" w:hAnsi="宋体"/>
          <w:sz w:val="24"/>
        </w:rPr>
        <w:t>能够得到电网络的传递函数</w:t>
      </w:r>
      <w:r>
        <w:rPr>
          <w:rFonts w:hint="eastAsia" w:ascii="宋体" w:hAnsi="宋体"/>
          <w:sz w:val="24"/>
        </w:rPr>
        <w:t>，</w:t>
      </w:r>
      <w:r>
        <w:rPr>
          <w:rFonts w:ascii="宋体" w:hAnsi="宋体"/>
          <w:sz w:val="24"/>
        </w:rPr>
        <w:t>掌握结构图的等效变换和化简</w:t>
      </w:r>
      <w:r>
        <w:rPr>
          <w:rFonts w:hint="eastAsia" w:ascii="宋体" w:hAnsi="宋体"/>
          <w:sz w:val="24"/>
        </w:rPr>
        <w:t>，掌握</w:t>
      </w:r>
      <w:r>
        <w:rPr>
          <w:rFonts w:ascii="宋体" w:hAnsi="宋体"/>
          <w:sz w:val="24"/>
        </w:rPr>
        <w:t>信号流图、梅逊公式求取系统传递函数的方法。</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w:t>
      </w:r>
      <w:r>
        <w:rPr>
          <w:rFonts w:ascii="宋体" w:hAnsi="宋体"/>
          <w:sz w:val="24"/>
        </w:rPr>
        <w:t>掌握时域分析的一般方法（包括暂态和稳态）</w:t>
      </w:r>
      <w:r>
        <w:rPr>
          <w:rFonts w:hint="eastAsia" w:ascii="宋体" w:hAnsi="宋体"/>
          <w:sz w:val="24"/>
        </w:rPr>
        <w:t>，</w:t>
      </w:r>
      <w:r>
        <w:rPr>
          <w:rFonts w:ascii="宋体" w:hAnsi="宋体"/>
          <w:sz w:val="24"/>
        </w:rPr>
        <w:t>掌握控制系统性能指标的定义、计算及分析方法</w:t>
      </w:r>
      <w:r>
        <w:rPr>
          <w:rFonts w:hint="eastAsia" w:ascii="宋体" w:hAnsi="宋体"/>
          <w:sz w:val="24"/>
        </w:rPr>
        <w:t>，</w:t>
      </w:r>
      <w:r>
        <w:rPr>
          <w:rFonts w:ascii="宋体" w:hAnsi="宋体"/>
          <w:sz w:val="24"/>
        </w:rPr>
        <w:t>掌握稳定性的概念</w:t>
      </w:r>
      <w:r>
        <w:rPr>
          <w:rFonts w:hint="eastAsia" w:ascii="宋体" w:hAnsi="宋体"/>
          <w:sz w:val="24"/>
        </w:rPr>
        <w:t>以及</w:t>
      </w:r>
      <w:r>
        <w:rPr>
          <w:rFonts w:ascii="宋体" w:hAnsi="宋体"/>
          <w:sz w:val="24"/>
        </w:rPr>
        <w:t>稳定性的时域</w:t>
      </w:r>
      <w:r>
        <w:rPr>
          <w:rFonts w:hint="eastAsia" w:ascii="宋体" w:hAnsi="宋体"/>
          <w:sz w:val="24"/>
        </w:rPr>
        <w:t>判据，掌握</w:t>
      </w:r>
      <w:r>
        <w:rPr>
          <w:rFonts w:ascii="宋体" w:hAnsi="宋体"/>
          <w:sz w:val="24"/>
        </w:rPr>
        <w:t>系统稳态误差的定义和计算方法。</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w:t>
      </w:r>
      <w:r>
        <w:rPr>
          <w:rFonts w:ascii="宋体" w:hAnsi="宋体"/>
          <w:sz w:val="24"/>
        </w:rPr>
        <w:t>掌握根轨迹的概念</w:t>
      </w:r>
      <w:r>
        <w:rPr>
          <w:rFonts w:hint="eastAsia" w:ascii="宋体" w:hAnsi="宋体"/>
          <w:sz w:val="24"/>
        </w:rPr>
        <w:t>，能够</w:t>
      </w:r>
      <w:r>
        <w:rPr>
          <w:rFonts w:ascii="宋体" w:hAnsi="宋体"/>
          <w:sz w:val="24"/>
        </w:rPr>
        <w:t>绘制常规根轨迹、参数根轨迹和零度根轨迹，能够利用根轨迹分析系统的性能并进行应用。</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w:t>
      </w:r>
      <w:r>
        <w:rPr>
          <w:rFonts w:ascii="宋体" w:hAnsi="宋体"/>
          <w:sz w:val="24"/>
        </w:rPr>
        <w:t>掌握频率特性的概念及绘制幅相频率特性曲线和对数</w:t>
      </w:r>
      <w:r>
        <w:rPr>
          <w:rFonts w:hint="eastAsia" w:ascii="宋体" w:hAnsi="宋体"/>
          <w:sz w:val="24"/>
        </w:rPr>
        <w:t>幅相</w:t>
      </w:r>
      <w:r>
        <w:rPr>
          <w:rFonts w:ascii="宋体" w:hAnsi="宋体"/>
          <w:sz w:val="24"/>
        </w:rPr>
        <w:t>频率特性曲线的方法，能够通过频域稳定性判据判定系统是否稳定，计算系统稳定裕度；掌握最小相位系统、截止频率、穿越频率、带宽等概念。</w:t>
      </w:r>
    </w:p>
    <w:p>
      <w:pPr>
        <w:spacing w:line="360" w:lineRule="auto"/>
        <w:ind w:firstLine="480" w:firstLineChars="200"/>
        <w:rPr>
          <w:rFonts w:hint="eastAsia" w:ascii="宋体" w:hAnsi="宋体"/>
          <w:sz w:val="24"/>
        </w:rPr>
      </w:pPr>
      <w:r>
        <w:rPr>
          <w:rFonts w:ascii="宋体" w:hAnsi="宋体"/>
          <w:sz w:val="24"/>
        </w:rPr>
        <w:t>6</w:t>
      </w:r>
      <w:r>
        <w:rPr>
          <w:rFonts w:hint="eastAsia" w:ascii="宋体" w:hAnsi="宋体"/>
          <w:sz w:val="24"/>
        </w:rPr>
        <w:t>、</w:t>
      </w:r>
      <w:r>
        <w:rPr>
          <w:rFonts w:ascii="宋体" w:hAnsi="宋体"/>
          <w:sz w:val="24"/>
        </w:rPr>
        <w:t>掌握控制系统常用的校正方式，熟悉超前校正、滞后校正以及滞后超前校正</w:t>
      </w:r>
      <w:r>
        <w:rPr>
          <w:rFonts w:hint="eastAsia" w:ascii="宋体" w:hAnsi="宋体"/>
          <w:sz w:val="24"/>
        </w:rPr>
        <w:t>三种校正方法</w:t>
      </w:r>
      <w:r>
        <w:rPr>
          <w:rFonts w:ascii="宋体" w:hAnsi="宋体"/>
          <w:sz w:val="24"/>
        </w:rPr>
        <w:t>，</w:t>
      </w:r>
      <w:r>
        <w:rPr>
          <w:rFonts w:hint="eastAsia" w:ascii="宋体" w:hAnsi="宋体"/>
          <w:sz w:val="24"/>
        </w:rPr>
        <w:t>了解这些校正方法对应的</w:t>
      </w:r>
      <w:r>
        <w:rPr>
          <w:rFonts w:ascii="宋体" w:hAnsi="宋体"/>
          <w:sz w:val="24"/>
        </w:rPr>
        <w:t>无源</w:t>
      </w:r>
      <w:r>
        <w:rPr>
          <w:rFonts w:hint="eastAsia" w:ascii="宋体" w:hAnsi="宋体"/>
          <w:sz w:val="24"/>
        </w:rPr>
        <w:t>和</w:t>
      </w:r>
      <w:r>
        <w:rPr>
          <w:rFonts w:ascii="宋体" w:hAnsi="宋体"/>
          <w:sz w:val="24"/>
        </w:rPr>
        <w:t>有源校正装置，</w:t>
      </w:r>
      <w:r>
        <w:rPr>
          <w:rFonts w:hint="eastAsia" w:ascii="宋体" w:hAnsi="宋体"/>
          <w:sz w:val="24"/>
        </w:rPr>
        <w:t>掌握</w:t>
      </w:r>
      <w:r>
        <w:rPr>
          <w:rFonts w:ascii="宋体" w:hAnsi="宋体"/>
          <w:sz w:val="24"/>
        </w:rPr>
        <w:t>PID控制器</w:t>
      </w:r>
      <w:r>
        <w:rPr>
          <w:rFonts w:hint="eastAsia" w:ascii="宋体" w:hAnsi="宋体"/>
          <w:sz w:val="24"/>
        </w:rPr>
        <w:t>的定义及作用。</w:t>
      </w:r>
    </w:p>
    <w:p>
      <w:pPr>
        <w:spacing w:line="360" w:lineRule="auto"/>
        <w:ind w:firstLine="480" w:firstLineChars="200"/>
        <w:rPr>
          <w:rFonts w:ascii="宋体" w:hAnsi="宋体"/>
          <w:sz w:val="24"/>
        </w:rPr>
      </w:pPr>
      <w:r>
        <w:rPr>
          <w:rFonts w:ascii="宋体" w:hAnsi="宋体"/>
          <w:sz w:val="24"/>
        </w:rPr>
        <w:t>7</w:t>
      </w:r>
      <w:r>
        <w:rPr>
          <w:rFonts w:hint="eastAsia" w:ascii="宋体" w:hAnsi="宋体"/>
          <w:sz w:val="24"/>
        </w:rPr>
        <w:t>、</w:t>
      </w:r>
      <w:r>
        <w:rPr>
          <w:rFonts w:ascii="宋体" w:hAnsi="宋体"/>
          <w:sz w:val="24"/>
        </w:rPr>
        <w:t>掌握状态空间表达式的建立方法、传递函数的可控标准型建立、状态方程的解（状态转移矩阵）、线性定常系统的线性变换、系统可控性、可观性及其判据。</w:t>
      </w:r>
    </w:p>
    <w:p>
      <w:pPr>
        <w:spacing w:line="360" w:lineRule="auto"/>
        <w:ind w:firstLine="480" w:firstLineChars="200"/>
        <w:rPr>
          <w:rFonts w:hint="eastAsia" w:ascii="宋体" w:hAnsi="宋体"/>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hM2FjNGM5NzllODQ5ZDc4NDE2ODlmOWY4NGRmZmQifQ=="/>
  </w:docVars>
  <w:rsids>
    <w:rsidRoot w:val="00097EEB"/>
    <w:rsid w:val="000118E7"/>
    <w:rsid w:val="0007193F"/>
    <w:rsid w:val="00097EEB"/>
    <w:rsid w:val="001A3E44"/>
    <w:rsid w:val="001E6163"/>
    <w:rsid w:val="004B496D"/>
    <w:rsid w:val="00526C18"/>
    <w:rsid w:val="005C758A"/>
    <w:rsid w:val="00616587"/>
    <w:rsid w:val="006F3E38"/>
    <w:rsid w:val="007F5425"/>
    <w:rsid w:val="0081380A"/>
    <w:rsid w:val="00816A57"/>
    <w:rsid w:val="00870309"/>
    <w:rsid w:val="00991933"/>
    <w:rsid w:val="009B6D8D"/>
    <w:rsid w:val="00A471DD"/>
    <w:rsid w:val="00B10D92"/>
    <w:rsid w:val="00BC0C65"/>
    <w:rsid w:val="00C51076"/>
    <w:rsid w:val="00C56BC7"/>
    <w:rsid w:val="00C7444B"/>
    <w:rsid w:val="00D3391B"/>
    <w:rsid w:val="00E63C89"/>
    <w:rsid w:val="00F63138"/>
    <w:rsid w:val="00FC687C"/>
    <w:rsid w:val="0BEF0256"/>
    <w:rsid w:val="1C533032"/>
    <w:rsid w:val="2067586A"/>
    <w:rsid w:val="2B515BBD"/>
    <w:rsid w:val="33977850"/>
    <w:rsid w:val="40866C82"/>
    <w:rsid w:val="455728DE"/>
    <w:rsid w:val="47E13815"/>
    <w:rsid w:val="4FFE2613"/>
    <w:rsid w:val="5EC50086"/>
    <w:rsid w:val="66716CE2"/>
    <w:rsid w:val="688A4CB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5">
    <w:name w:val="Default Paragraph Font"/>
    <w:unhideWhenUsed/>
    <w:uiPriority w:val="1"/>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rFonts w:ascii="Calibri" w:hAnsi="Calibri" w:eastAsia="宋体" w:cs="Times New Roman"/>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character" w:customStyle="1" w:styleId="6">
    <w:name w:val="页脚 字符"/>
    <w:link w:val="2"/>
    <w:uiPriority w:val="99"/>
    <w:rPr>
      <w:sz w:val="18"/>
      <w:szCs w:val="18"/>
    </w:rPr>
  </w:style>
  <w:style w:type="character" w:customStyle="1" w:styleId="7">
    <w:name w:val="页眉 字符"/>
    <w:link w:val="3"/>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136</Words>
  <Characters>781</Characters>
  <Lines>6</Lines>
  <Paragraphs>1</Paragraphs>
  <TotalTime>0</TotalTime>
  <ScaleCrop>false</ScaleCrop>
  <LinksUpToDate>false</LinksUpToDate>
  <CharactersWithSpaces>916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2022-09-14T01:57:00Z</dcterms:created>
  <dc:creator>Zhang</dc:creator>
  <cp:lastModifiedBy>vertesyuan</cp:lastModifiedBy>
  <dcterms:modified xsi:type="dcterms:W3CDTF">2023-12-05T13:11:18Z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86E72E63A1C746BFA52CF3482941D7A2_13</vt:lpwstr>
  </property>
</Properties>
</file>