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24"/>
        </w:rPr>
      </w:pPr>
      <w:bookmarkStart w:id="0" w:name="_GoBack"/>
      <w:bookmarkEnd w:id="0"/>
      <w:r>
        <w:rPr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>24</w:t>
      </w:r>
      <w:r>
        <w:rPr>
          <w:b/>
          <w:sz w:val="32"/>
          <w:szCs w:val="32"/>
        </w:rPr>
        <w:t>年硕士</w:t>
      </w:r>
      <w:r>
        <w:rPr>
          <w:rFonts w:hint="eastAsia"/>
          <w:b/>
          <w:sz w:val="32"/>
          <w:szCs w:val="32"/>
        </w:rPr>
        <w:t>研究生招生考试复</w:t>
      </w:r>
      <w:r>
        <w:rPr>
          <w:b/>
          <w:sz w:val="32"/>
          <w:szCs w:val="32"/>
        </w:rPr>
        <w:t>试考试大纲</w:t>
      </w:r>
    </w:p>
    <w:p>
      <w:pPr>
        <w:rPr>
          <w:rFonts w:hint="eastAsia" w:ascii="黑体" w:eastAsia="黑体"/>
          <w:sz w:val="24"/>
        </w:rPr>
      </w:pP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 xml:space="preserve">科目代码：705 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科目名称：交通规划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考试时间：2小时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考试方式：笔试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总　　分：100分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考试范围：</w:t>
      </w:r>
    </w:p>
    <w:p>
      <w:pPr>
        <w:tabs>
          <w:tab w:val="left" w:pos="267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第一章 绪论</w:t>
      </w:r>
    </w:p>
    <w:p>
      <w:pPr>
        <w:tabs>
          <w:tab w:val="left" w:pos="2670"/>
        </w:tabs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第一节 概述</w:t>
      </w:r>
    </w:p>
    <w:p>
      <w:pPr>
        <w:tabs>
          <w:tab w:val="left" w:pos="2670"/>
        </w:tabs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第二节 交通规划的战略思想</w:t>
      </w:r>
    </w:p>
    <w:p>
      <w:pPr>
        <w:tabs>
          <w:tab w:val="left" w:pos="2670"/>
        </w:tabs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第三节 交通规划的分类</w:t>
      </w:r>
    </w:p>
    <w:p>
      <w:pPr>
        <w:tabs>
          <w:tab w:val="left" w:pos="2670"/>
        </w:tabs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第四节 交通规划的内容</w:t>
      </w:r>
    </w:p>
    <w:p>
      <w:pPr>
        <w:tabs>
          <w:tab w:val="left" w:pos="2670"/>
        </w:tabs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第五节 交通规划的过程</w:t>
      </w:r>
    </w:p>
    <w:p>
      <w:pPr>
        <w:tabs>
          <w:tab w:val="left" w:pos="2670"/>
        </w:tabs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第六节 交通规划的研究</w:t>
      </w:r>
    </w:p>
    <w:p>
      <w:pPr>
        <w:tabs>
          <w:tab w:val="left" w:pos="267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第二章 交通调查</w:t>
      </w:r>
    </w:p>
    <w:p>
      <w:pPr>
        <w:tabs>
          <w:tab w:val="left" w:pos="2670"/>
        </w:tabs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第一节 概述</w:t>
      </w:r>
    </w:p>
    <w:p>
      <w:pPr>
        <w:tabs>
          <w:tab w:val="left" w:pos="2670"/>
        </w:tabs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第二节 交通量、速度、密度调查</w:t>
      </w:r>
    </w:p>
    <w:p>
      <w:pPr>
        <w:tabs>
          <w:tab w:val="left" w:pos="2670"/>
        </w:tabs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第三节 交通延误调查</w:t>
      </w:r>
    </w:p>
    <w:p>
      <w:pPr>
        <w:tabs>
          <w:tab w:val="left" w:pos="2670"/>
        </w:tabs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第四节 OD调查</w:t>
      </w:r>
    </w:p>
    <w:p>
      <w:pPr>
        <w:tabs>
          <w:tab w:val="left" w:pos="2670"/>
        </w:tabs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第五节 居民出行调查</w:t>
      </w:r>
    </w:p>
    <w:p>
      <w:pPr>
        <w:tabs>
          <w:tab w:val="left" w:pos="2670"/>
        </w:tabs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第六节 RP和SP调查</w:t>
      </w:r>
    </w:p>
    <w:p>
      <w:pPr>
        <w:tabs>
          <w:tab w:val="left" w:pos="2670"/>
        </w:tabs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第七节 交通调查的抽样</w:t>
      </w:r>
    </w:p>
    <w:p>
      <w:pPr>
        <w:tabs>
          <w:tab w:val="left" w:pos="2670"/>
        </w:tabs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第八节 交通调查新技术</w:t>
      </w:r>
    </w:p>
    <w:p>
      <w:pPr>
        <w:tabs>
          <w:tab w:val="left" w:pos="2670"/>
        </w:tabs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第九节 我国交通调查的主要问题及发展趋势</w:t>
      </w:r>
    </w:p>
    <w:p>
      <w:pPr>
        <w:tabs>
          <w:tab w:val="left" w:pos="267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第三章 交通与土地利用</w:t>
      </w:r>
    </w:p>
    <w:p>
      <w:pPr>
        <w:tabs>
          <w:tab w:val="left" w:pos="2670"/>
        </w:tabs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第一节 概述</w:t>
      </w:r>
    </w:p>
    <w:p>
      <w:pPr>
        <w:tabs>
          <w:tab w:val="left" w:pos="2670"/>
        </w:tabs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第二节 交通与城市土地利用的关系</w:t>
      </w:r>
    </w:p>
    <w:p>
      <w:pPr>
        <w:tabs>
          <w:tab w:val="left" w:pos="2670"/>
        </w:tabs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第三节 土地利用与出行生成率模型</w:t>
      </w:r>
    </w:p>
    <w:p>
      <w:pPr>
        <w:tabs>
          <w:tab w:val="left" w:pos="2670"/>
        </w:tabs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第四节 交通基础设施的诱发交通</w:t>
      </w:r>
    </w:p>
    <w:p>
      <w:pPr>
        <w:tabs>
          <w:tab w:val="left" w:pos="267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第四章 交通网络布局规划与设计</w:t>
      </w:r>
    </w:p>
    <w:p>
      <w:pPr>
        <w:tabs>
          <w:tab w:val="left" w:pos="2670"/>
        </w:tabs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第一节 概述</w:t>
      </w:r>
    </w:p>
    <w:p>
      <w:pPr>
        <w:tabs>
          <w:tab w:val="left" w:pos="2670"/>
        </w:tabs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第二节 交通网络宏观布局理论与方法</w:t>
      </w:r>
    </w:p>
    <w:p>
      <w:pPr>
        <w:tabs>
          <w:tab w:val="left" w:pos="2670"/>
        </w:tabs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第三节 交通网络微观布局与线路设计</w:t>
      </w:r>
    </w:p>
    <w:p>
      <w:pPr>
        <w:tabs>
          <w:tab w:val="left" w:pos="2670"/>
        </w:tabs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第四节 交通网络拓扑建模</w:t>
      </w:r>
    </w:p>
    <w:p>
      <w:pPr>
        <w:tabs>
          <w:tab w:val="left" w:pos="267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第五章 交通的发生与吸引</w:t>
      </w:r>
    </w:p>
    <w:p>
      <w:pPr>
        <w:tabs>
          <w:tab w:val="left" w:pos="2670"/>
        </w:tabs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第一节 概述</w:t>
      </w:r>
    </w:p>
    <w:p>
      <w:pPr>
        <w:tabs>
          <w:tab w:val="left" w:pos="2670"/>
        </w:tabs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第二节 交通发生与吸引影响因素</w:t>
      </w:r>
    </w:p>
    <w:p>
      <w:pPr>
        <w:tabs>
          <w:tab w:val="left" w:pos="2670"/>
        </w:tabs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第三节 生成量的预测</w:t>
      </w:r>
    </w:p>
    <w:p>
      <w:pPr>
        <w:tabs>
          <w:tab w:val="left" w:pos="2670"/>
        </w:tabs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第四节 发生与吸引量的预测</w:t>
      </w:r>
    </w:p>
    <w:p>
      <w:pPr>
        <w:tabs>
          <w:tab w:val="left" w:pos="267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第六章 交通分布</w:t>
      </w:r>
    </w:p>
    <w:p>
      <w:pPr>
        <w:tabs>
          <w:tab w:val="left" w:pos="2670"/>
        </w:tabs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第一节 概述</w:t>
      </w:r>
    </w:p>
    <w:p>
      <w:pPr>
        <w:tabs>
          <w:tab w:val="left" w:pos="2670"/>
        </w:tabs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第二节 增长系数法</w:t>
      </w:r>
    </w:p>
    <w:p>
      <w:pPr>
        <w:tabs>
          <w:tab w:val="left" w:pos="2670"/>
        </w:tabs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第三节 重力模型法</w:t>
      </w:r>
    </w:p>
    <w:p>
      <w:pPr>
        <w:tabs>
          <w:tab w:val="left" w:pos="267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第七章 交通方式划分</w:t>
      </w:r>
    </w:p>
    <w:p>
      <w:pPr>
        <w:tabs>
          <w:tab w:val="left" w:pos="2670"/>
        </w:tabs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第一节 概述</w:t>
      </w:r>
    </w:p>
    <w:p>
      <w:pPr>
        <w:tabs>
          <w:tab w:val="left" w:pos="2670"/>
        </w:tabs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第二节 交通方式选择影响因素</w:t>
      </w:r>
    </w:p>
    <w:p>
      <w:pPr>
        <w:tabs>
          <w:tab w:val="left" w:pos="2670"/>
        </w:tabs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第三节 交通通方式选择的程序及划分率经验模型</w:t>
      </w:r>
    </w:p>
    <w:p>
      <w:pPr>
        <w:tabs>
          <w:tab w:val="left" w:pos="2670"/>
        </w:tabs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第四节 非集计型交通方式划分模型</w:t>
      </w:r>
    </w:p>
    <w:p>
      <w:pPr>
        <w:tabs>
          <w:tab w:val="left" w:pos="267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第八章 交通流分配</w:t>
      </w:r>
    </w:p>
    <w:p>
      <w:pPr>
        <w:tabs>
          <w:tab w:val="left" w:pos="2670"/>
        </w:tabs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第一节 交通流分配理论的产生与发展</w:t>
      </w:r>
    </w:p>
    <w:p>
      <w:pPr>
        <w:tabs>
          <w:tab w:val="left" w:pos="2670"/>
        </w:tabs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第二节 基本概念</w:t>
      </w:r>
    </w:p>
    <w:p>
      <w:pPr>
        <w:tabs>
          <w:tab w:val="left" w:pos="2670"/>
        </w:tabs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第三节 非平衡分配方法</w:t>
      </w:r>
    </w:p>
    <w:p>
      <w:pPr>
        <w:tabs>
          <w:tab w:val="left" w:pos="2670"/>
        </w:tabs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第四节 平衡分配方法</w:t>
      </w:r>
    </w:p>
    <w:p>
      <w:pPr>
        <w:tabs>
          <w:tab w:val="left" w:pos="267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第九章 交通需求预测逆向推演与常用软件</w:t>
      </w:r>
    </w:p>
    <w:p>
      <w:pPr>
        <w:tabs>
          <w:tab w:val="left" w:pos="2670"/>
        </w:tabs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第一节 概述</w:t>
      </w:r>
    </w:p>
    <w:p>
      <w:pPr>
        <w:tabs>
          <w:tab w:val="left" w:pos="2670"/>
        </w:tabs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第五节 交通需求预测常用软件</w:t>
      </w:r>
    </w:p>
    <w:p>
      <w:pPr>
        <w:tabs>
          <w:tab w:val="left" w:pos="267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第十章 交通规划案例</w:t>
      </w:r>
    </w:p>
    <w:p>
      <w:pPr>
        <w:tabs>
          <w:tab w:val="left" w:pos="2670"/>
        </w:tabs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第一节 概述</w:t>
      </w:r>
    </w:p>
    <w:p>
      <w:pPr>
        <w:tabs>
          <w:tab w:val="left" w:pos="2670"/>
        </w:tabs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第二节 城市综合交通体系规划案例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试题类型</w:t>
      </w:r>
      <w:r>
        <w:rPr>
          <w:rFonts w:hint="eastAsia" w:ascii="宋体" w:hAnsi="宋体"/>
          <w:sz w:val="24"/>
          <w:szCs w:val="24"/>
        </w:rPr>
        <w:t>：</w:t>
      </w:r>
    </w:p>
    <w:p>
      <w:pPr>
        <w:spacing w:line="420" w:lineRule="exact"/>
        <w:ind w:left="400" w:left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1.简答题：4题，24分。</w:t>
      </w:r>
    </w:p>
    <w:p>
      <w:pPr>
        <w:spacing w:line="420" w:lineRule="exact"/>
        <w:ind w:left="400" w:left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2.计算题：3题，48分。</w:t>
      </w:r>
    </w:p>
    <w:p>
      <w:pPr>
        <w:spacing w:line="420" w:lineRule="exact"/>
        <w:ind w:left="400" w:left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3.论述题：2题，28分。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p>
      <w:pPr>
        <w:spacing w:line="360" w:lineRule="exact"/>
        <w:outlineLvl w:val="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参考书目:  </w:t>
      </w:r>
      <w:r>
        <w:rPr>
          <w:rFonts w:hint="eastAsia" w:ascii="宋体" w:hAnsi="宋体"/>
          <w:sz w:val="24"/>
          <w:szCs w:val="24"/>
        </w:rPr>
        <w:t>邵春福.交通规划原理(第三版).中国铁道出版社，2022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E00002FF" w:usb1="6AC7FDFB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1YWQ4NTFlZThjYTQxZjZlZTgzNDZjNTMwMWZhNjUifQ=="/>
  </w:docVars>
  <w:rsids>
    <w:rsidRoot w:val="00BF17BB"/>
    <w:rsid w:val="000A569C"/>
    <w:rsid w:val="000D5E70"/>
    <w:rsid w:val="000E7026"/>
    <w:rsid w:val="001749F1"/>
    <w:rsid w:val="00182471"/>
    <w:rsid w:val="001A50F3"/>
    <w:rsid w:val="001D0175"/>
    <w:rsid w:val="00283810"/>
    <w:rsid w:val="002A7741"/>
    <w:rsid w:val="003360E9"/>
    <w:rsid w:val="00367B6A"/>
    <w:rsid w:val="003C5DDE"/>
    <w:rsid w:val="003F10D9"/>
    <w:rsid w:val="003F617F"/>
    <w:rsid w:val="00440F5A"/>
    <w:rsid w:val="00441AD5"/>
    <w:rsid w:val="004809C1"/>
    <w:rsid w:val="004B2C53"/>
    <w:rsid w:val="004B46D6"/>
    <w:rsid w:val="005005F6"/>
    <w:rsid w:val="00515129"/>
    <w:rsid w:val="005176CE"/>
    <w:rsid w:val="00533118"/>
    <w:rsid w:val="00567B37"/>
    <w:rsid w:val="00591487"/>
    <w:rsid w:val="005C10FE"/>
    <w:rsid w:val="005F1EE6"/>
    <w:rsid w:val="00612FA9"/>
    <w:rsid w:val="00667883"/>
    <w:rsid w:val="00673BE0"/>
    <w:rsid w:val="006B5A48"/>
    <w:rsid w:val="007031E6"/>
    <w:rsid w:val="00740568"/>
    <w:rsid w:val="00742A97"/>
    <w:rsid w:val="007C2B60"/>
    <w:rsid w:val="00825472"/>
    <w:rsid w:val="0086108E"/>
    <w:rsid w:val="008D7414"/>
    <w:rsid w:val="008E12B7"/>
    <w:rsid w:val="008E6B59"/>
    <w:rsid w:val="0099233F"/>
    <w:rsid w:val="009C6D4E"/>
    <w:rsid w:val="009C7B9A"/>
    <w:rsid w:val="00A0019D"/>
    <w:rsid w:val="00A169EC"/>
    <w:rsid w:val="00A32613"/>
    <w:rsid w:val="00AC284B"/>
    <w:rsid w:val="00B65221"/>
    <w:rsid w:val="00B85D2B"/>
    <w:rsid w:val="00BD6BBD"/>
    <w:rsid w:val="00BF17BB"/>
    <w:rsid w:val="00CA10BA"/>
    <w:rsid w:val="00CB7C37"/>
    <w:rsid w:val="00D14A7F"/>
    <w:rsid w:val="00D96550"/>
    <w:rsid w:val="00DE1E4C"/>
    <w:rsid w:val="00E017D3"/>
    <w:rsid w:val="00EB0DF8"/>
    <w:rsid w:val="00EC1EC4"/>
    <w:rsid w:val="00EF3DC3"/>
    <w:rsid w:val="00F84D63"/>
    <w:rsid w:val="00FD3FAB"/>
    <w:rsid w:val="00FE06E3"/>
    <w:rsid w:val="00FE35EC"/>
    <w:rsid w:val="0D4D7143"/>
    <w:rsid w:val="203D6F6C"/>
    <w:rsid w:val="3254342C"/>
    <w:rsid w:val="46086552"/>
    <w:rsid w:val="52B54231"/>
    <w:rsid w:val="73F27F12"/>
    <w:rsid w:val="749F1F98"/>
    <w:rsid w:val="7AD57908"/>
    <w:rsid w:val="7D8A5C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0"/>
    <w:rPr>
      <w:sz w:val="18"/>
      <w:szCs w:val="18"/>
    </w:rPr>
  </w:style>
  <w:style w:type="character" w:customStyle="1" w:styleId="8">
    <w:name w:val="页眉 Char"/>
    <w:link w:val="4"/>
    <w:uiPriority w:val="0"/>
    <w:rPr>
      <w:sz w:val="18"/>
      <w:szCs w:val="18"/>
    </w:rPr>
  </w:style>
  <w:style w:type="paragraph" w:customStyle="1" w:styleId="9">
    <w:name w:val="简单回函地址"/>
    <w:basedOn w:val="1"/>
    <w:uiPriority w:val="0"/>
    <w:pPr>
      <w:widowControl w:val="0"/>
      <w:jc w:val="both"/>
    </w:pPr>
    <w:rPr>
      <w:kern w:val="2"/>
      <w:sz w:val="21"/>
    </w:rPr>
  </w:style>
  <w:style w:type="paragraph" w:customStyle="1" w:styleId="10">
    <w:name w:val=" Char Char Char Char Char1 Char Char Char"/>
    <w:basedOn w:val="1"/>
    <w:uiPriority w:val="0"/>
    <w:pPr>
      <w:spacing w:after="160" w:line="240" w:lineRule="exact"/>
    </w:pPr>
    <w:rPr>
      <w:rFonts w:ascii="Verdana" w:hAnsi="Verdana" w:eastAsia="MS Mincho" w:cs="Verdana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120</Words>
  <Characters>685</Characters>
  <Lines>5</Lines>
  <Paragraphs>1</Paragraphs>
  <TotalTime>0</TotalTime>
  <ScaleCrop>false</ScaleCrop>
  <LinksUpToDate>false</LinksUpToDate>
  <CharactersWithSpaces>804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2023-11-27T09:59:00Z</dcterms:created>
  <dc:creator>雨林木风</dc:creator>
  <cp:lastModifiedBy>vertesyuan</cp:lastModifiedBy>
  <dcterms:modified xsi:type="dcterms:W3CDTF">2024-01-03T07:10:49Z</dcterms:modified>
  <dc:title>2009年硕士研究生入学考试初试考试大纲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E7C3C5D4019048C0AE86FD9756149B08_13</vt:lpwstr>
  </property>
</Properties>
</file>