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24"/>
        </w:rPr>
      </w:pPr>
      <w:bookmarkStart w:id="0" w:name="_GoBack"/>
      <w:bookmarkEnd w:id="0"/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24</w:t>
      </w:r>
      <w:r>
        <w:rPr>
          <w:b/>
          <w:sz w:val="32"/>
          <w:szCs w:val="32"/>
        </w:rPr>
        <w:t>年硕士</w:t>
      </w:r>
      <w:r>
        <w:rPr>
          <w:rFonts w:hint="eastAsia"/>
          <w:b/>
          <w:sz w:val="32"/>
          <w:szCs w:val="32"/>
        </w:rPr>
        <w:t>研究生招生考试复</w:t>
      </w:r>
      <w:r>
        <w:rPr>
          <w:b/>
          <w:sz w:val="32"/>
          <w:szCs w:val="32"/>
        </w:rPr>
        <w:t>试考试大纲</w:t>
      </w:r>
    </w:p>
    <w:p>
      <w:pPr>
        <w:rPr>
          <w:rFonts w:hint="eastAsia" w:ascii="黑体" w:eastAsia="黑体"/>
          <w:sz w:val="24"/>
        </w:rPr>
      </w:pP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科目代码：711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科目名称：数据库原理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考试时间：2小时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考试方式：笔试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总　　分：100分</w:t>
      </w:r>
    </w:p>
    <w:p>
      <w:pPr>
        <w:spacing w:line="360" w:lineRule="auto"/>
        <w:ind w:left="1205" w:hanging="1205" w:hangingChars="500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考试范围：</w:t>
      </w:r>
    </w:p>
    <w:p>
      <w:pPr>
        <w:spacing w:line="360" w:lineRule="auto"/>
        <w:ind w:left="361" w:firstLine="482" w:firstLineChars="200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1.</w:t>
      </w:r>
      <w:r>
        <w:rPr>
          <w:rFonts w:ascii="宋体" w:hAnsi="宋体"/>
          <w:b/>
          <w:bCs/>
          <w:sz w:val="24"/>
          <w:szCs w:val="24"/>
        </w:rPr>
        <w:t>关系数据库</w:t>
      </w:r>
    </w:p>
    <w:p>
      <w:pPr>
        <w:numPr>
          <w:ilvl w:val="0"/>
          <w:numId w:val="1"/>
        </w:numPr>
        <w:shd w:val="clear" w:color="auto" w:fill="FFFFFF"/>
        <w:spacing w:line="360" w:lineRule="atLeast"/>
        <w:ind w:firstLine="420" w:firstLineChars="200"/>
        <w:rPr>
          <w:rFonts w:ascii="Helvetica Neue" w:hAnsi="Helvetica Neue" w:cs="宋体"/>
          <w:color w:val="333333"/>
          <w:sz w:val="21"/>
          <w:szCs w:val="21"/>
        </w:rPr>
      </w:pPr>
      <w:r>
        <w:rPr>
          <w:rFonts w:ascii="Helvetica Neue" w:hAnsi="Helvetica Neue" w:cs="宋体"/>
          <w:color w:val="333333"/>
          <w:sz w:val="21"/>
          <w:szCs w:val="21"/>
        </w:rPr>
        <w:t>关系数据结构及形式化定义</w:t>
      </w:r>
    </w:p>
    <w:p>
      <w:pPr>
        <w:numPr>
          <w:ilvl w:val="0"/>
          <w:numId w:val="1"/>
        </w:numPr>
        <w:shd w:val="clear" w:color="auto" w:fill="FFFFFF"/>
        <w:spacing w:line="360" w:lineRule="atLeast"/>
        <w:ind w:firstLine="420" w:firstLineChars="200"/>
        <w:rPr>
          <w:rFonts w:ascii="Helvetica Neue" w:hAnsi="Helvetica Neue" w:cs="宋体"/>
          <w:color w:val="333333"/>
          <w:sz w:val="21"/>
          <w:szCs w:val="21"/>
        </w:rPr>
      </w:pPr>
      <w:r>
        <w:rPr>
          <w:rFonts w:ascii="Helvetica Neue" w:hAnsi="Helvetica Neue" w:cs="宋体"/>
          <w:color w:val="333333"/>
          <w:sz w:val="21"/>
          <w:szCs w:val="21"/>
        </w:rPr>
        <w:t>关系操作</w:t>
      </w:r>
    </w:p>
    <w:p>
      <w:pPr>
        <w:numPr>
          <w:ilvl w:val="0"/>
          <w:numId w:val="1"/>
        </w:numPr>
        <w:shd w:val="clear" w:color="auto" w:fill="FFFFFF"/>
        <w:spacing w:line="360" w:lineRule="atLeast"/>
        <w:ind w:firstLine="420" w:firstLineChars="200"/>
        <w:rPr>
          <w:rFonts w:ascii="Helvetica Neue" w:hAnsi="Helvetica Neue" w:cs="宋体"/>
          <w:color w:val="333333"/>
          <w:sz w:val="21"/>
          <w:szCs w:val="21"/>
        </w:rPr>
      </w:pPr>
      <w:r>
        <w:rPr>
          <w:rFonts w:ascii="Helvetica Neue" w:hAnsi="Helvetica Neue" w:cs="宋体"/>
          <w:color w:val="333333"/>
          <w:sz w:val="21"/>
          <w:szCs w:val="21"/>
        </w:rPr>
        <w:t>关系的完整性</w:t>
      </w:r>
    </w:p>
    <w:p>
      <w:pPr>
        <w:numPr>
          <w:ilvl w:val="0"/>
          <w:numId w:val="1"/>
        </w:numPr>
        <w:shd w:val="clear" w:color="auto" w:fill="FFFFFF"/>
        <w:spacing w:line="360" w:lineRule="atLeast"/>
        <w:ind w:firstLine="420" w:firstLineChars="200"/>
        <w:rPr>
          <w:rFonts w:hint="eastAsia" w:ascii="Helvetica Neue" w:hAnsi="Helvetica Neue" w:cs="宋体"/>
          <w:color w:val="333333"/>
          <w:sz w:val="21"/>
          <w:szCs w:val="21"/>
        </w:rPr>
      </w:pPr>
      <w:r>
        <w:rPr>
          <w:rFonts w:ascii="Helvetica Neue" w:hAnsi="Helvetica Neue" w:cs="宋体"/>
          <w:color w:val="333333"/>
          <w:sz w:val="21"/>
          <w:szCs w:val="21"/>
        </w:rPr>
        <w:t>关系代数</w:t>
      </w:r>
    </w:p>
    <w:p>
      <w:pPr>
        <w:spacing w:line="360" w:lineRule="auto"/>
        <w:ind w:left="361" w:firstLine="482" w:firstLineChars="200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2.</w:t>
      </w:r>
      <w:r>
        <w:rPr>
          <w:rFonts w:ascii="宋体" w:hAnsi="宋体"/>
          <w:b/>
          <w:bCs/>
          <w:sz w:val="24"/>
          <w:szCs w:val="24"/>
        </w:rPr>
        <w:t>关系数据库标准语言SQL</w:t>
      </w:r>
    </w:p>
    <w:p>
      <w:pPr>
        <w:numPr>
          <w:ilvl w:val="0"/>
          <w:numId w:val="2"/>
        </w:numPr>
        <w:shd w:val="clear" w:color="auto" w:fill="FFFFFF"/>
        <w:spacing w:line="360" w:lineRule="atLeast"/>
        <w:ind w:firstLine="420" w:firstLineChars="200"/>
        <w:rPr>
          <w:rFonts w:ascii="Helvetica Neue" w:hAnsi="Helvetica Neue" w:cs="宋体"/>
          <w:color w:val="333333"/>
          <w:sz w:val="21"/>
          <w:szCs w:val="21"/>
        </w:rPr>
      </w:pPr>
      <w:r>
        <w:rPr>
          <w:rFonts w:ascii="Helvetica Neue" w:hAnsi="Helvetica Neue" w:cs="宋体"/>
          <w:color w:val="333333"/>
          <w:sz w:val="21"/>
          <w:szCs w:val="21"/>
        </w:rPr>
        <w:t>数据定义</w:t>
      </w:r>
    </w:p>
    <w:p>
      <w:pPr>
        <w:numPr>
          <w:ilvl w:val="0"/>
          <w:numId w:val="2"/>
        </w:numPr>
        <w:shd w:val="clear" w:color="auto" w:fill="FFFFFF"/>
        <w:spacing w:line="360" w:lineRule="atLeast"/>
        <w:ind w:firstLine="420" w:firstLineChars="200"/>
        <w:rPr>
          <w:rFonts w:ascii="Helvetica Neue" w:hAnsi="Helvetica Neue" w:cs="宋体"/>
          <w:color w:val="333333"/>
          <w:sz w:val="21"/>
          <w:szCs w:val="21"/>
        </w:rPr>
      </w:pPr>
      <w:r>
        <w:rPr>
          <w:rFonts w:ascii="Helvetica Neue" w:hAnsi="Helvetica Neue" w:cs="宋体"/>
          <w:color w:val="333333"/>
          <w:sz w:val="21"/>
          <w:szCs w:val="21"/>
        </w:rPr>
        <w:t>数据查询</w:t>
      </w:r>
    </w:p>
    <w:p>
      <w:pPr>
        <w:numPr>
          <w:ilvl w:val="0"/>
          <w:numId w:val="2"/>
        </w:numPr>
        <w:shd w:val="clear" w:color="auto" w:fill="FFFFFF"/>
        <w:spacing w:line="360" w:lineRule="atLeast"/>
        <w:ind w:firstLine="420" w:firstLineChars="200"/>
        <w:rPr>
          <w:rFonts w:ascii="Helvetica Neue" w:hAnsi="Helvetica Neue" w:cs="宋体"/>
          <w:color w:val="333333"/>
          <w:sz w:val="21"/>
          <w:szCs w:val="21"/>
        </w:rPr>
      </w:pPr>
      <w:r>
        <w:rPr>
          <w:rFonts w:ascii="Helvetica Neue" w:hAnsi="Helvetica Neue" w:cs="宋体"/>
          <w:color w:val="333333"/>
          <w:sz w:val="21"/>
          <w:szCs w:val="21"/>
        </w:rPr>
        <w:t>数据更新</w:t>
      </w:r>
    </w:p>
    <w:p>
      <w:pPr>
        <w:numPr>
          <w:ilvl w:val="0"/>
          <w:numId w:val="2"/>
        </w:numPr>
        <w:shd w:val="clear" w:color="auto" w:fill="FFFFFF"/>
        <w:spacing w:line="360" w:lineRule="atLeast"/>
        <w:ind w:firstLine="420" w:firstLineChars="200"/>
        <w:rPr>
          <w:rFonts w:hint="eastAsia" w:ascii="Helvetica Neue" w:hAnsi="Helvetica Neue" w:cs="宋体"/>
          <w:color w:val="333333"/>
          <w:sz w:val="21"/>
          <w:szCs w:val="21"/>
        </w:rPr>
      </w:pPr>
      <w:r>
        <w:rPr>
          <w:rFonts w:ascii="Helvetica Neue" w:hAnsi="Helvetica Neue" w:cs="宋体"/>
          <w:color w:val="333333"/>
          <w:sz w:val="21"/>
          <w:szCs w:val="21"/>
        </w:rPr>
        <w:t>视图</w:t>
      </w:r>
    </w:p>
    <w:p>
      <w:pPr>
        <w:spacing w:line="360" w:lineRule="auto"/>
        <w:ind w:left="361" w:firstLine="482" w:firstLineChars="200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3.</w:t>
      </w:r>
      <w:r>
        <w:rPr>
          <w:rFonts w:ascii="宋体" w:hAnsi="宋体"/>
          <w:b/>
          <w:bCs/>
          <w:sz w:val="24"/>
          <w:szCs w:val="24"/>
        </w:rPr>
        <w:t>数据库安全性</w:t>
      </w:r>
    </w:p>
    <w:p>
      <w:pPr>
        <w:numPr>
          <w:ilvl w:val="0"/>
          <w:numId w:val="3"/>
        </w:numPr>
        <w:shd w:val="clear" w:color="auto" w:fill="FFFFFF"/>
        <w:spacing w:line="360" w:lineRule="atLeast"/>
        <w:ind w:firstLine="420" w:firstLineChars="200"/>
        <w:rPr>
          <w:rFonts w:ascii="Helvetica Neue" w:hAnsi="Helvetica Neue" w:cs="宋体"/>
          <w:color w:val="333333"/>
          <w:sz w:val="21"/>
          <w:szCs w:val="21"/>
        </w:rPr>
      </w:pPr>
      <w:r>
        <w:rPr>
          <w:rFonts w:ascii="Helvetica Neue" w:hAnsi="Helvetica Neue" w:cs="宋体"/>
          <w:color w:val="333333"/>
          <w:sz w:val="21"/>
          <w:szCs w:val="21"/>
        </w:rPr>
        <w:t>数据库安全性控制</w:t>
      </w:r>
    </w:p>
    <w:p>
      <w:pPr>
        <w:numPr>
          <w:ilvl w:val="0"/>
          <w:numId w:val="3"/>
        </w:numPr>
        <w:shd w:val="clear" w:color="auto" w:fill="FFFFFF"/>
        <w:spacing w:line="360" w:lineRule="atLeast"/>
        <w:ind w:firstLine="420" w:firstLineChars="200"/>
        <w:rPr>
          <w:rFonts w:hint="eastAsia" w:ascii="Helvetica Neue" w:hAnsi="Helvetica Neue" w:cs="宋体"/>
          <w:color w:val="333333"/>
          <w:sz w:val="21"/>
          <w:szCs w:val="21"/>
        </w:rPr>
      </w:pPr>
      <w:r>
        <w:rPr>
          <w:rFonts w:ascii="Helvetica Neue" w:hAnsi="Helvetica Neue" w:cs="宋体"/>
          <w:color w:val="333333"/>
          <w:sz w:val="21"/>
          <w:szCs w:val="21"/>
        </w:rPr>
        <w:t>视图机制</w:t>
      </w:r>
    </w:p>
    <w:p>
      <w:pPr>
        <w:spacing w:line="360" w:lineRule="auto"/>
        <w:ind w:left="361" w:firstLine="482" w:firstLineChars="200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4.</w:t>
      </w:r>
      <w:r>
        <w:rPr>
          <w:rFonts w:ascii="宋体" w:hAnsi="宋体"/>
          <w:b/>
          <w:bCs/>
          <w:sz w:val="24"/>
          <w:szCs w:val="24"/>
        </w:rPr>
        <w:t>数据库完整性</w:t>
      </w:r>
    </w:p>
    <w:p>
      <w:pPr>
        <w:numPr>
          <w:ilvl w:val="0"/>
          <w:numId w:val="4"/>
        </w:numPr>
        <w:shd w:val="clear" w:color="auto" w:fill="FFFFFF"/>
        <w:spacing w:line="360" w:lineRule="atLeast"/>
        <w:ind w:firstLine="420" w:firstLineChars="200"/>
        <w:rPr>
          <w:rFonts w:ascii="Helvetica Neue" w:hAnsi="Helvetica Neue" w:cs="宋体"/>
          <w:color w:val="333333"/>
          <w:sz w:val="21"/>
          <w:szCs w:val="21"/>
        </w:rPr>
      </w:pPr>
      <w:r>
        <w:rPr>
          <w:rFonts w:ascii="Helvetica Neue" w:hAnsi="Helvetica Neue" w:cs="宋体"/>
          <w:color w:val="333333"/>
          <w:sz w:val="21"/>
          <w:szCs w:val="21"/>
        </w:rPr>
        <w:t>实体完整性</w:t>
      </w:r>
    </w:p>
    <w:p>
      <w:pPr>
        <w:numPr>
          <w:ilvl w:val="0"/>
          <w:numId w:val="4"/>
        </w:numPr>
        <w:shd w:val="clear" w:color="auto" w:fill="FFFFFF"/>
        <w:spacing w:line="360" w:lineRule="atLeast"/>
        <w:ind w:firstLine="420" w:firstLineChars="200"/>
        <w:rPr>
          <w:rFonts w:ascii="Helvetica Neue" w:hAnsi="Helvetica Neue" w:cs="宋体"/>
          <w:color w:val="333333"/>
          <w:sz w:val="21"/>
          <w:szCs w:val="21"/>
        </w:rPr>
      </w:pPr>
      <w:r>
        <w:rPr>
          <w:rFonts w:ascii="Helvetica Neue" w:hAnsi="Helvetica Neue" w:cs="宋体"/>
          <w:color w:val="333333"/>
          <w:sz w:val="21"/>
          <w:szCs w:val="21"/>
        </w:rPr>
        <w:t>参照完整性</w:t>
      </w:r>
    </w:p>
    <w:p>
      <w:pPr>
        <w:numPr>
          <w:ilvl w:val="0"/>
          <w:numId w:val="4"/>
        </w:numPr>
        <w:shd w:val="clear" w:color="auto" w:fill="FFFFFF"/>
        <w:spacing w:line="360" w:lineRule="atLeast"/>
        <w:ind w:firstLine="420" w:firstLineChars="200"/>
        <w:rPr>
          <w:rFonts w:ascii="Helvetica Neue" w:hAnsi="Helvetica Neue" w:cs="宋体"/>
          <w:color w:val="333333"/>
          <w:sz w:val="21"/>
          <w:szCs w:val="21"/>
        </w:rPr>
      </w:pPr>
      <w:r>
        <w:rPr>
          <w:rFonts w:ascii="Helvetica Neue" w:hAnsi="Helvetica Neue" w:cs="宋体"/>
          <w:color w:val="333333"/>
          <w:sz w:val="21"/>
          <w:szCs w:val="21"/>
        </w:rPr>
        <w:t>用户定义的完整性</w:t>
      </w:r>
    </w:p>
    <w:p>
      <w:pPr>
        <w:numPr>
          <w:ilvl w:val="0"/>
          <w:numId w:val="4"/>
        </w:numPr>
        <w:shd w:val="clear" w:color="auto" w:fill="FFFFFF"/>
        <w:spacing w:line="360" w:lineRule="atLeast"/>
        <w:ind w:firstLine="420" w:firstLineChars="200"/>
        <w:rPr>
          <w:rFonts w:ascii="Helvetica Neue" w:hAnsi="Helvetica Neue" w:cs="宋体"/>
          <w:color w:val="333333"/>
          <w:sz w:val="21"/>
          <w:szCs w:val="21"/>
        </w:rPr>
      </w:pPr>
      <w:r>
        <w:rPr>
          <w:rFonts w:ascii="Helvetica Neue" w:hAnsi="Helvetica Neue" w:cs="宋体"/>
          <w:color w:val="333333"/>
          <w:sz w:val="21"/>
          <w:szCs w:val="21"/>
        </w:rPr>
        <w:t>完整性约束命名子句</w:t>
      </w:r>
    </w:p>
    <w:p>
      <w:pPr>
        <w:spacing w:line="360" w:lineRule="auto"/>
        <w:ind w:left="361" w:firstLine="482" w:firstLineChars="200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5.</w:t>
      </w:r>
      <w:r>
        <w:rPr>
          <w:rFonts w:ascii="宋体" w:hAnsi="宋体"/>
          <w:b/>
          <w:bCs/>
          <w:sz w:val="24"/>
          <w:szCs w:val="24"/>
        </w:rPr>
        <w:t>关系数据理论</w:t>
      </w:r>
    </w:p>
    <w:p>
      <w:pPr>
        <w:numPr>
          <w:ilvl w:val="0"/>
          <w:numId w:val="5"/>
        </w:numPr>
        <w:spacing w:line="360" w:lineRule="auto"/>
        <w:ind w:firstLine="420" w:firstLineChars="200"/>
        <w:rPr>
          <w:rFonts w:hint="eastAsia" w:ascii="Helvetica Neue" w:hAnsi="Helvetica Neue"/>
          <w:color w:val="333333"/>
          <w:sz w:val="21"/>
          <w:szCs w:val="21"/>
          <w:shd w:val="clear" w:color="auto" w:fill="FFFFFF"/>
        </w:rPr>
      </w:pP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规范化</w:t>
      </w:r>
    </w:p>
    <w:p>
      <w:pPr>
        <w:numPr>
          <w:ilvl w:val="0"/>
          <w:numId w:val="5"/>
        </w:numPr>
        <w:spacing w:line="360" w:lineRule="auto"/>
        <w:ind w:firstLine="420" w:firstLineChars="200"/>
        <w:rPr>
          <w:rFonts w:hint="eastAsia" w:ascii="Helvetica Neue" w:hAnsi="Helvetica Neue"/>
          <w:color w:val="333333"/>
          <w:sz w:val="21"/>
          <w:szCs w:val="21"/>
          <w:shd w:val="clear" w:color="auto" w:fill="FFFFFF"/>
        </w:rPr>
      </w:pPr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数据依赖的公理系统</w:t>
      </w:r>
    </w:p>
    <w:p>
      <w:pPr>
        <w:spacing w:line="360" w:lineRule="auto"/>
        <w:ind w:left="361" w:firstLine="482" w:firstLineChars="200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6.</w:t>
      </w:r>
      <w:r>
        <w:rPr>
          <w:rFonts w:ascii="宋体" w:hAnsi="宋体"/>
          <w:b/>
          <w:bCs/>
          <w:sz w:val="24"/>
          <w:szCs w:val="24"/>
        </w:rPr>
        <w:t>数据库设计</w:t>
      </w:r>
    </w:p>
    <w:p>
      <w:pPr>
        <w:numPr>
          <w:ilvl w:val="0"/>
          <w:numId w:val="6"/>
        </w:numPr>
        <w:shd w:val="clear" w:color="auto" w:fill="FFFFFF"/>
        <w:spacing w:line="360" w:lineRule="atLeast"/>
        <w:ind w:firstLine="420" w:firstLineChars="200"/>
        <w:rPr>
          <w:rFonts w:ascii="Helvetica Neue" w:hAnsi="Helvetica Neue" w:cs="宋体"/>
          <w:color w:val="333333"/>
          <w:sz w:val="21"/>
          <w:szCs w:val="21"/>
        </w:rPr>
      </w:pPr>
      <w:r>
        <w:rPr>
          <w:rFonts w:ascii="Helvetica Neue" w:hAnsi="Helvetica Neue" w:cs="宋体"/>
          <w:color w:val="333333"/>
          <w:sz w:val="21"/>
          <w:szCs w:val="21"/>
        </w:rPr>
        <w:t>需求分析</w:t>
      </w:r>
    </w:p>
    <w:p>
      <w:pPr>
        <w:numPr>
          <w:ilvl w:val="0"/>
          <w:numId w:val="6"/>
        </w:numPr>
        <w:shd w:val="clear" w:color="auto" w:fill="FFFFFF"/>
        <w:spacing w:line="360" w:lineRule="atLeast"/>
        <w:ind w:firstLine="420" w:firstLineChars="200"/>
        <w:rPr>
          <w:rFonts w:ascii="Helvetica Neue" w:hAnsi="Helvetica Neue" w:cs="宋体"/>
          <w:color w:val="333333"/>
          <w:sz w:val="21"/>
          <w:szCs w:val="21"/>
        </w:rPr>
      </w:pPr>
      <w:r>
        <w:rPr>
          <w:rFonts w:ascii="Helvetica Neue" w:hAnsi="Helvetica Neue" w:cs="宋体"/>
          <w:color w:val="333333"/>
          <w:sz w:val="21"/>
          <w:szCs w:val="21"/>
        </w:rPr>
        <w:t>概念结构设计</w:t>
      </w:r>
    </w:p>
    <w:p>
      <w:pPr>
        <w:numPr>
          <w:ilvl w:val="0"/>
          <w:numId w:val="6"/>
        </w:numPr>
        <w:shd w:val="clear" w:color="auto" w:fill="FFFFFF"/>
        <w:spacing w:line="360" w:lineRule="atLeast"/>
        <w:ind w:firstLine="420" w:firstLineChars="200"/>
        <w:rPr>
          <w:rFonts w:ascii="Helvetica Neue" w:hAnsi="Helvetica Neue" w:cs="宋体"/>
          <w:color w:val="333333"/>
          <w:sz w:val="21"/>
          <w:szCs w:val="21"/>
        </w:rPr>
      </w:pPr>
      <w:r>
        <w:rPr>
          <w:rFonts w:ascii="Helvetica Neue" w:hAnsi="Helvetica Neue" w:cs="宋体"/>
          <w:color w:val="333333"/>
          <w:sz w:val="21"/>
          <w:szCs w:val="21"/>
        </w:rPr>
        <w:t>逻辑结构设计</w:t>
      </w:r>
    </w:p>
    <w:p>
      <w:pPr>
        <w:numPr>
          <w:ilvl w:val="0"/>
          <w:numId w:val="6"/>
        </w:numPr>
        <w:shd w:val="clear" w:color="auto" w:fill="FFFFFF"/>
        <w:spacing w:line="360" w:lineRule="atLeast"/>
        <w:ind w:firstLine="420" w:firstLineChars="200"/>
        <w:rPr>
          <w:rFonts w:ascii="Helvetica Neue" w:hAnsi="Helvetica Neue" w:cs="宋体"/>
          <w:color w:val="333333"/>
          <w:sz w:val="21"/>
          <w:szCs w:val="21"/>
        </w:rPr>
      </w:pPr>
      <w:r>
        <w:rPr>
          <w:rFonts w:ascii="Helvetica Neue" w:hAnsi="Helvetica Neue" w:cs="宋体"/>
          <w:color w:val="333333"/>
          <w:sz w:val="21"/>
          <w:szCs w:val="21"/>
        </w:rPr>
        <w:t>物理结构设计</w:t>
      </w:r>
    </w:p>
    <w:p>
      <w:pPr>
        <w:spacing w:line="360" w:lineRule="auto"/>
        <w:ind w:left="361" w:firstLine="482" w:firstLineChars="200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7.</w:t>
      </w:r>
      <w:r>
        <w:rPr>
          <w:rFonts w:ascii="宋体" w:hAnsi="宋体"/>
          <w:b/>
          <w:bCs/>
          <w:sz w:val="24"/>
          <w:szCs w:val="24"/>
        </w:rPr>
        <w:t>数据库恢复技术</w:t>
      </w:r>
    </w:p>
    <w:p>
      <w:pPr>
        <w:numPr>
          <w:ilvl w:val="0"/>
          <w:numId w:val="7"/>
        </w:numPr>
        <w:shd w:val="clear" w:color="auto" w:fill="FFFFFF"/>
        <w:spacing w:line="360" w:lineRule="atLeast"/>
        <w:ind w:firstLine="420" w:firstLineChars="200"/>
        <w:rPr>
          <w:rFonts w:ascii="Helvetica Neue" w:hAnsi="Helvetica Neue" w:cs="宋体"/>
          <w:color w:val="333333"/>
          <w:sz w:val="21"/>
          <w:szCs w:val="21"/>
        </w:rPr>
      </w:pPr>
      <w:r>
        <w:rPr>
          <w:rFonts w:ascii="Helvetica Neue" w:hAnsi="Helvetica Neue" w:cs="宋体"/>
          <w:color w:val="333333"/>
          <w:sz w:val="21"/>
          <w:szCs w:val="21"/>
        </w:rPr>
        <w:t>事务的基本概念</w:t>
      </w:r>
    </w:p>
    <w:p>
      <w:pPr>
        <w:numPr>
          <w:ilvl w:val="0"/>
          <w:numId w:val="7"/>
        </w:numPr>
        <w:shd w:val="clear" w:color="auto" w:fill="FFFFFF"/>
        <w:spacing w:line="360" w:lineRule="atLeast"/>
        <w:ind w:firstLine="420" w:firstLineChars="200"/>
        <w:rPr>
          <w:rFonts w:ascii="Helvetica Neue" w:hAnsi="Helvetica Neue" w:cs="宋体"/>
          <w:color w:val="333333"/>
          <w:sz w:val="21"/>
          <w:szCs w:val="21"/>
        </w:rPr>
      </w:pPr>
      <w:r>
        <w:rPr>
          <w:rFonts w:ascii="Helvetica Neue" w:hAnsi="Helvetica Neue" w:cs="宋体"/>
          <w:color w:val="333333"/>
          <w:sz w:val="21"/>
          <w:szCs w:val="21"/>
        </w:rPr>
        <w:t>数据库恢复概述</w:t>
      </w:r>
    </w:p>
    <w:p>
      <w:pPr>
        <w:numPr>
          <w:ilvl w:val="0"/>
          <w:numId w:val="7"/>
        </w:numPr>
        <w:shd w:val="clear" w:color="auto" w:fill="FFFFFF"/>
        <w:spacing w:line="360" w:lineRule="atLeast"/>
        <w:ind w:firstLine="420" w:firstLineChars="200"/>
        <w:rPr>
          <w:rFonts w:ascii="Helvetica Neue" w:hAnsi="Helvetica Neue" w:cs="宋体"/>
          <w:color w:val="333333"/>
          <w:sz w:val="21"/>
          <w:szCs w:val="21"/>
        </w:rPr>
      </w:pPr>
      <w:r>
        <w:rPr>
          <w:rFonts w:ascii="Helvetica Neue" w:hAnsi="Helvetica Neue" w:cs="宋体"/>
          <w:color w:val="333333"/>
          <w:sz w:val="21"/>
          <w:szCs w:val="21"/>
        </w:rPr>
        <w:t>故障的种类</w:t>
      </w:r>
    </w:p>
    <w:p>
      <w:pPr>
        <w:numPr>
          <w:ilvl w:val="0"/>
          <w:numId w:val="7"/>
        </w:numPr>
        <w:shd w:val="clear" w:color="auto" w:fill="FFFFFF"/>
        <w:spacing w:line="360" w:lineRule="atLeast"/>
        <w:ind w:firstLine="420" w:firstLineChars="200"/>
        <w:rPr>
          <w:rFonts w:ascii="Helvetica Neue" w:hAnsi="Helvetica Neue" w:cs="宋体"/>
          <w:color w:val="333333"/>
          <w:sz w:val="21"/>
          <w:szCs w:val="21"/>
        </w:rPr>
      </w:pPr>
      <w:r>
        <w:rPr>
          <w:rFonts w:ascii="Helvetica Neue" w:hAnsi="Helvetica Neue" w:cs="宋体"/>
          <w:color w:val="333333"/>
          <w:sz w:val="21"/>
          <w:szCs w:val="21"/>
        </w:rPr>
        <w:t>恢复的实现技术</w:t>
      </w:r>
    </w:p>
    <w:p>
      <w:pPr>
        <w:spacing w:line="360" w:lineRule="auto"/>
        <w:ind w:left="361" w:firstLine="482" w:firstLineChars="200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8.</w:t>
      </w:r>
      <w:r>
        <w:rPr>
          <w:rFonts w:ascii="宋体" w:hAnsi="宋体"/>
          <w:b/>
          <w:bCs/>
          <w:sz w:val="24"/>
          <w:szCs w:val="24"/>
        </w:rPr>
        <w:t>数据库并发控制</w:t>
      </w:r>
    </w:p>
    <w:p>
      <w:pPr>
        <w:numPr>
          <w:ilvl w:val="0"/>
          <w:numId w:val="8"/>
        </w:numPr>
        <w:shd w:val="clear" w:color="auto" w:fill="FFFFFF"/>
        <w:spacing w:line="360" w:lineRule="atLeast"/>
        <w:ind w:firstLine="420" w:firstLineChars="200"/>
        <w:rPr>
          <w:rFonts w:ascii="Helvetica Neue" w:hAnsi="Helvetica Neue" w:cs="宋体"/>
          <w:color w:val="333333"/>
          <w:sz w:val="21"/>
          <w:szCs w:val="21"/>
        </w:rPr>
      </w:pPr>
      <w:r>
        <w:rPr>
          <w:rFonts w:ascii="Helvetica Neue" w:hAnsi="Helvetica Neue" w:cs="宋体"/>
          <w:color w:val="333333"/>
          <w:sz w:val="21"/>
          <w:szCs w:val="21"/>
        </w:rPr>
        <w:t>并发控制概述</w:t>
      </w:r>
    </w:p>
    <w:p>
      <w:pPr>
        <w:numPr>
          <w:ilvl w:val="0"/>
          <w:numId w:val="8"/>
        </w:numPr>
        <w:shd w:val="clear" w:color="auto" w:fill="FFFFFF"/>
        <w:spacing w:line="360" w:lineRule="atLeast"/>
        <w:ind w:firstLine="420" w:firstLineChars="200"/>
        <w:rPr>
          <w:rFonts w:ascii="Helvetica Neue" w:hAnsi="Helvetica Neue" w:cs="宋体"/>
          <w:color w:val="333333"/>
          <w:sz w:val="21"/>
          <w:szCs w:val="21"/>
        </w:rPr>
      </w:pPr>
      <w:r>
        <w:rPr>
          <w:rFonts w:ascii="Helvetica Neue" w:hAnsi="Helvetica Neue" w:cs="宋体"/>
          <w:color w:val="333333"/>
          <w:sz w:val="21"/>
          <w:szCs w:val="21"/>
        </w:rPr>
        <w:t>封锁</w:t>
      </w:r>
    </w:p>
    <w:p>
      <w:pPr>
        <w:numPr>
          <w:ilvl w:val="0"/>
          <w:numId w:val="8"/>
        </w:numPr>
        <w:shd w:val="clear" w:color="auto" w:fill="FFFFFF"/>
        <w:spacing w:line="360" w:lineRule="atLeast"/>
        <w:ind w:firstLine="420" w:firstLineChars="200"/>
        <w:rPr>
          <w:rFonts w:ascii="Helvetica Neue" w:hAnsi="Helvetica Neue" w:cs="宋体"/>
          <w:color w:val="333333"/>
          <w:sz w:val="21"/>
          <w:szCs w:val="21"/>
        </w:rPr>
      </w:pPr>
      <w:r>
        <w:rPr>
          <w:rFonts w:ascii="Helvetica Neue" w:hAnsi="Helvetica Neue" w:cs="宋体"/>
          <w:color w:val="333333"/>
          <w:sz w:val="21"/>
          <w:szCs w:val="21"/>
        </w:rPr>
        <w:t>封锁协议</w:t>
      </w:r>
    </w:p>
    <w:p>
      <w:pPr>
        <w:numPr>
          <w:ilvl w:val="0"/>
          <w:numId w:val="8"/>
        </w:numPr>
        <w:shd w:val="clear" w:color="auto" w:fill="FFFFFF"/>
        <w:spacing w:line="360" w:lineRule="atLeast"/>
        <w:ind w:firstLine="420" w:firstLineChars="200"/>
        <w:rPr>
          <w:rFonts w:ascii="Helvetica Neue" w:hAnsi="Helvetica Neue" w:cs="宋体"/>
          <w:color w:val="333333"/>
          <w:sz w:val="21"/>
          <w:szCs w:val="21"/>
        </w:rPr>
      </w:pPr>
      <w:r>
        <w:rPr>
          <w:rFonts w:ascii="Helvetica Neue" w:hAnsi="Helvetica Neue" w:cs="宋体"/>
          <w:color w:val="333333"/>
          <w:sz w:val="21"/>
          <w:szCs w:val="21"/>
        </w:rPr>
        <w:t>活锁和死锁</w:t>
      </w:r>
    </w:p>
    <w:p>
      <w:pPr>
        <w:numPr>
          <w:ilvl w:val="0"/>
          <w:numId w:val="8"/>
        </w:numPr>
        <w:shd w:val="clear" w:color="auto" w:fill="FFFFFF"/>
        <w:spacing w:line="360" w:lineRule="atLeast"/>
        <w:ind w:firstLine="420" w:firstLineChars="200"/>
        <w:rPr>
          <w:rFonts w:ascii="Helvetica Neue" w:hAnsi="Helvetica Neue" w:cs="宋体"/>
          <w:color w:val="333333"/>
          <w:sz w:val="21"/>
          <w:szCs w:val="21"/>
        </w:rPr>
      </w:pPr>
      <w:r>
        <w:rPr>
          <w:rFonts w:ascii="Helvetica Neue" w:hAnsi="Helvetica Neue" w:cs="宋体"/>
          <w:color w:val="333333"/>
          <w:sz w:val="21"/>
          <w:szCs w:val="21"/>
        </w:rPr>
        <w:t>并发调度的可串行性</w:t>
      </w:r>
    </w:p>
    <w:p>
      <w:pPr>
        <w:numPr>
          <w:ilvl w:val="0"/>
          <w:numId w:val="8"/>
        </w:numPr>
        <w:shd w:val="clear" w:color="auto" w:fill="FFFFFF"/>
        <w:spacing w:line="360" w:lineRule="atLeast"/>
        <w:ind w:firstLine="420" w:firstLineChars="200"/>
        <w:rPr>
          <w:rFonts w:ascii="Helvetica Neue" w:hAnsi="Helvetica Neue" w:cs="宋体"/>
          <w:color w:val="333333"/>
          <w:sz w:val="21"/>
          <w:szCs w:val="21"/>
        </w:rPr>
      </w:pPr>
      <w:r>
        <w:rPr>
          <w:rFonts w:ascii="Helvetica Neue" w:hAnsi="Helvetica Neue" w:cs="宋体"/>
          <w:color w:val="333333"/>
          <w:sz w:val="21"/>
          <w:szCs w:val="21"/>
        </w:rPr>
        <w:t>两段锁协议</w:t>
      </w:r>
    </w:p>
    <w:p>
      <w:pPr>
        <w:rPr>
          <w:rFonts w:hint="eastAsia" w:ascii="黑体" w:eastAsia="黑体"/>
          <w:b/>
          <w:bCs/>
          <w:sz w:val="24"/>
        </w:rPr>
      </w:pPr>
    </w:p>
    <w:p>
      <w:pPr>
        <w:spacing w:line="360" w:lineRule="exact"/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样    题：</w:t>
      </w:r>
    </w:p>
    <w:p>
      <w:pPr>
        <w:widowControl w:val="0"/>
        <w:tabs>
          <w:tab w:val="left" w:pos="3828"/>
        </w:tabs>
        <w:spacing w:line="300" w:lineRule="auto"/>
        <w:jc w:val="both"/>
        <w:rPr>
          <w:rFonts w:hAnsi="宋体"/>
          <w:b/>
          <w:kern w:val="2"/>
          <w:sz w:val="24"/>
          <w:szCs w:val="24"/>
        </w:rPr>
      </w:pPr>
      <w:r>
        <w:rPr>
          <w:rFonts w:hAnsi="宋体"/>
          <w:b/>
          <w:kern w:val="2"/>
          <w:sz w:val="24"/>
          <w:szCs w:val="24"/>
        </w:rPr>
        <w:t>一、单项选择题(本大题共10小题，每小题2分，共20分)</w:t>
      </w:r>
    </w:p>
    <w:p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应用</w:t>
      </w:r>
      <w:r>
        <w:rPr>
          <w:sz w:val="24"/>
          <w:szCs w:val="24"/>
        </w:rPr>
        <w:t>数据库</w:t>
      </w:r>
      <w:r>
        <w:rPr>
          <w:rFonts w:hint="eastAsia"/>
          <w:sz w:val="24"/>
          <w:szCs w:val="24"/>
        </w:rPr>
        <w:t>的主要目的使是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>）。</w:t>
      </w:r>
    </w:p>
    <w:p>
      <w:pPr>
        <w:spacing w:line="360" w:lineRule="exac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A、</w:t>
      </w:r>
      <w:r>
        <w:rPr>
          <w:rFonts w:hint="eastAsia"/>
          <w:sz w:val="24"/>
          <w:szCs w:val="24"/>
        </w:rPr>
        <w:t>解决数据保密问题</w:t>
      </w:r>
    </w:p>
    <w:p>
      <w:pPr>
        <w:spacing w:line="360" w:lineRule="exact"/>
        <w:ind w:firstLine="420"/>
        <w:rPr>
          <w:sz w:val="24"/>
          <w:szCs w:val="24"/>
        </w:rPr>
      </w:pPr>
      <w:r>
        <w:rPr>
          <w:sz w:val="24"/>
          <w:szCs w:val="24"/>
        </w:rPr>
        <w:t>B、</w:t>
      </w:r>
      <w:r>
        <w:rPr>
          <w:rFonts w:hint="eastAsia"/>
          <w:sz w:val="24"/>
          <w:szCs w:val="24"/>
        </w:rPr>
        <w:t>解决数据完整性问题</w:t>
      </w:r>
    </w:p>
    <w:p>
      <w:pPr>
        <w:spacing w:line="360" w:lineRule="exact"/>
        <w:ind w:firstLine="420"/>
        <w:rPr>
          <w:rFonts w:hint="eastAsia"/>
          <w:sz w:val="24"/>
          <w:szCs w:val="24"/>
        </w:rPr>
      </w:pPr>
      <w:r>
        <w:rPr>
          <w:sz w:val="24"/>
          <w:szCs w:val="24"/>
        </w:rPr>
        <w:t>C、</w:t>
      </w:r>
      <w:r>
        <w:rPr>
          <w:rFonts w:hint="eastAsia"/>
          <w:sz w:val="24"/>
          <w:szCs w:val="24"/>
        </w:rPr>
        <w:t>解决数据共享性问题</w:t>
      </w:r>
    </w:p>
    <w:p>
      <w:pPr>
        <w:spacing w:line="360" w:lineRule="exact"/>
        <w:ind w:firstLine="420"/>
        <w:rPr>
          <w:sz w:val="24"/>
          <w:szCs w:val="24"/>
        </w:rPr>
      </w:pPr>
      <w:r>
        <w:rPr>
          <w:sz w:val="24"/>
          <w:szCs w:val="24"/>
        </w:rPr>
        <w:t>D、</w:t>
      </w:r>
      <w:r>
        <w:rPr>
          <w:rFonts w:hint="eastAsia"/>
          <w:sz w:val="24"/>
          <w:szCs w:val="24"/>
        </w:rPr>
        <w:t>解决数据管理的问题</w:t>
      </w:r>
    </w:p>
    <w:p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关系的类型不包括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>）。</w:t>
      </w:r>
    </w:p>
    <w:p>
      <w:pPr>
        <w:spacing w:line="360" w:lineRule="exac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A、</w:t>
      </w:r>
      <w:r>
        <w:rPr>
          <w:rFonts w:hint="eastAsia"/>
          <w:sz w:val="24"/>
          <w:szCs w:val="24"/>
        </w:rPr>
        <w:t>基本表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>B、</w:t>
      </w:r>
      <w:r>
        <w:rPr>
          <w:rFonts w:hint="eastAsia"/>
          <w:sz w:val="24"/>
          <w:szCs w:val="24"/>
        </w:rPr>
        <w:t>查询表</w:t>
      </w:r>
    </w:p>
    <w:p>
      <w:pPr>
        <w:spacing w:line="360" w:lineRule="exact"/>
        <w:ind w:firstLine="420"/>
        <w:rPr>
          <w:sz w:val="24"/>
          <w:szCs w:val="24"/>
        </w:rPr>
      </w:pPr>
      <w:r>
        <w:rPr>
          <w:sz w:val="24"/>
          <w:szCs w:val="24"/>
        </w:rPr>
        <w:t>C、</w:t>
      </w:r>
      <w:r>
        <w:rPr>
          <w:rFonts w:hint="eastAsia"/>
          <w:sz w:val="24"/>
          <w:szCs w:val="24"/>
        </w:rPr>
        <w:t>视图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>D、</w:t>
      </w:r>
      <w:r>
        <w:rPr>
          <w:rFonts w:hint="eastAsia"/>
          <w:sz w:val="24"/>
          <w:szCs w:val="24"/>
        </w:rPr>
        <w:t>物理表</w:t>
      </w:r>
    </w:p>
    <w:p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定义外键和主键之间的引用规则是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>）。</w:t>
      </w:r>
    </w:p>
    <w:p>
      <w:pPr>
        <w:spacing w:line="360" w:lineRule="exac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A、</w:t>
      </w:r>
      <w:r>
        <w:rPr>
          <w:rFonts w:hint="eastAsia"/>
          <w:sz w:val="24"/>
          <w:szCs w:val="24"/>
        </w:rPr>
        <w:t>实体完整性</w:t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>B、</w:t>
      </w:r>
      <w:r>
        <w:rPr>
          <w:rFonts w:hint="eastAsia"/>
          <w:sz w:val="24"/>
          <w:szCs w:val="24"/>
        </w:rPr>
        <w:t>参照完整性</w:t>
      </w:r>
    </w:p>
    <w:p>
      <w:pPr>
        <w:spacing w:line="360" w:lineRule="exact"/>
        <w:ind w:firstLine="420"/>
        <w:rPr>
          <w:sz w:val="24"/>
          <w:szCs w:val="24"/>
        </w:rPr>
      </w:pPr>
      <w:r>
        <w:rPr>
          <w:sz w:val="24"/>
          <w:szCs w:val="24"/>
        </w:rPr>
        <w:t>C、</w:t>
      </w:r>
      <w:r>
        <w:rPr>
          <w:rFonts w:hint="eastAsia"/>
          <w:sz w:val="24"/>
          <w:szCs w:val="24"/>
        </w:rPr>
        <w:t>数据完整性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>D、</w:t>
      </w:r>
      <w:r>
        <w:rPr>
          <w:rFonts w:hint="eastAsia"/>
          <w:sz w:val="24"/>
          <w:szCs w:val="24"/>
        </w:rPr>
        <w:t>用户自定义的完整性</w:t>
      </w:r>
    </w:p>
    <w:p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删除数据库的操作命令语句是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>）。</w:t>
      </w:r>
    </w:p>
    <w:p>
      <w:pPr>
        <w:spacing w:line="360" w:lineRule="exac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A、</w:t>
      </w:r>
      <w:r>
        <w:rPr>
          <w:rFonts w:hint="eastAsia"/>
          <w:sz w:val="24"/>
          <w:szCs w:val="24"/>
        </w:rPr>
        <w:t>DELETE</w:t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>B、</w:t>
      </w:r>
      <w:r>
        <w:rPr>
          <w:rFonts w:hint="eastAsia"/>
          <w:sz w:val="24"/>
          <w:szCs w:val="24"/>
        </w:rPr>
        <w:t>INSERT</w:t>
      </w:r>
      <w:r>
        <w:rPr>
          <w:sz w:val="24"/>
          <w:szCs w:val="24"/>
        </w:rPr>
        <w:tab/>
      </w:r>
    </w:p>
    <w:p>
      <w:pPr>
        <w:spacing w:line="360" w:lineRule="exact"/>
        <w:ind w:firstLine="420"/>
        <w:rPr>
          <w:sz w:val="24"/>
          <w:szCs w:val="24"/>
        </w:rPr>
      </w:pPr>
      <w:r>
        <w:rPr>
          <w:sz w:val="24"/>
          <w:szCs w:val="24"/>
        </w:rPr>
        <w:t>C、</w:t>
      </w:r>
      <w:r>
        <w:rPr>
          <w:rFonts w:hint="eastAsia"/>
          <w:sz w:val="24"/>
          <w:szCs w:val="24"/>
        </w:rPr>
        <w:t>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>D、</w:t>
      </w:r>
      <w:r>
        <w:rPr>
          <w:rFonts w:hint="eastAsia"/>
          <w:sz w:val="24"/>
          <w:szCs w:val="24"/>
        </w:rPr>
        <w:t>DROP</w:t>
      </w:r>
    </w:p>
    <w:p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在实际上，SQL的检索有两种方法：对表逐行扫描查询和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>）。</w:t>
      </w:r>
    </w:p>
    <w:p>
      <w:pPr>
        <w:spacing w:line="360" w:lineRule="exac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A、</w:t>
      </w:r>
      <w:r>
        <w:rPr>
          <w:rFonts w:hint="eastAsia"/>
          <w:sz w:val="24"/>
          <w:szCs w:val="24"/>
        </w:rPr>
        <w:t>搜索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>B、</w:t>
      </w:r>
      <w:r>
        <w:rPr>
          <w:rFonts w:hint="eastAsia"/>
          <w:sz w:val="24"/>
          <w:szCs w:val="24"/>
        </w:rPr>
        <w:t>查看</w:t>
      </w:r>
    </w:p>
    <w:p>
      <w:pPr>
        <w:spacing w:line="360" w:lineRule="exact"/>
        <w:ind w:firstLine="420"/>
        <w:rPr>
          <w:sz w:val="24"/>
          <w:szCs w:val="24"/>
        </w:rPr>
      </w:pPr>
      <w:r>
        <w:rPr>
          <w:sz w:val="24"/>
          <w:szCs w:val="24"/>
        </w:rPr>
        <w:t>C、</w:t>
      </w:r>
      <w:r>
        <w:rPr>
          <w:rFonts w:hint="eastAsia"/>
          <w:sz w:val="24"/>
          <w:szCs w:val="24"/>
        </w:rPr>
        <w:t>索引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>D、</w:t>
      </w:r>
      <w:r>
        <w:rPr>
          <w:rFonts w:hint="eastAsia"/>
          <w:sz w:val="24"/>
          <w:szCs w:val="24"/>
        </w:rPr>
        <w:t>索引</w:t>
      </w:r>
    </w:p>
    <w:p>
      <w:pPr>
        <w:spacing w:line="36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7.下面正确的规则是(    )。</w:t>
      </w:r>
    </w:p>
    <w:p>
      <w:pPr>
        <w:spacing w:line="360" w:lineRule="exact"/>
        <w:ind w:firstLine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A．若X→Y，WY→Z，则XW→Z </w:t>
      </w:r>
    </w:p>
    <w:p>
      <w:pPr>
        <w:spacing w:line="360" w:lineRule="exact"/>
        <w:ind w:firstLine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B．若X→Y，Y→Z则X→Y</w:t>
      </w:r>
    </w:p>
    <w:p>
      <w:pPr>
        <w:spacing w:line="360" w:lineRule="exact"/>
        <w:ind w:firstLine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C．若XY→Z，则X→Z，Y→Z </w:t>
      </w:r>
    </w:p>
    <w:p>
      <w:pPr>
        <w:spacing w:line="360" w:lineRule="exact"/>
        <w:ind w:firstLine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D．若X→Y，Y→Z，则X→Z</w:t>
      </w:r>
    </w:p>
    <w:p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>.数据库</w:t>
      </w:r>
      <w:r>
        <w:rPr>
          <w:rFonts w:hint="eastAsia"/>
          <w:sz w:val="24"/>
          <w:szCs w:val="24"/>
        </w:rPr>
        <w:t>的安全分为系统安全性和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>）。</w:t>
      </w:r>
    </w:p>
    <w:p>
      <w:pPr>
        <w:spacing w:line="360" w:lineRule="exac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A、</w:t>
      </w:r>
      <w:r>
        <w:rPr>
          <w:rFonts w:hint="eastAsia"/>
          <w:sz w:val="24"/>
          <w:szCs w:val="24"/>
        </w:rPr>
        <w:t>数据安全性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>B、</w:t>
      </w:r>
      <w:r>
        <w:rPr>
          <w:rFonts w:hint="eastAsia"/>
          <w:sz w:val="24"/>
          <w:szCs w:val="24"/>
        </w:rPr>
        <w:t>应用安全性</w:t>
      </w:r>
    </w:p>
    <w:p>
      <w:pPr>
        <w:spacing w:line="360" w:lineRule="exact"/>
        <w:ind w:firstLine="420"/>
        <w:rPr>
          <w:sz w:val="24"/>
          <w:szCs w:val="24"/>
        </w:rPr>
      </w:pPr>
      <w:r>
        <w:rPr>
          <w:sz w:val="24"/>
          <w:szCs w:val="24"/>
        </w:rPr>
        <w:t>C、</w:t>
      </w:r>
      <w:r>
        <w:rPr>
          <w:rFonts w:hint="eastAsia"/>
          <w:sz w:val="24"/>
          <w:szCs w:val="24"/>
        </w:rPr>
        <w:t>网络安全性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>D、</w:t>
      </w:r>
      <w:r>
        <w:rPr>
          <w:rFonts w:hint="eastAsia"/>
          <w:sz w:val="24"/>
          <w:szCs w:val="24"/>
        </w:rPr>
        <w:t>数据库安全性</w:t>
      </w:r>
    </w:p>
    <w:p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下面不是由并发操作带来的数据现象的是</w:t>
      </w:r>
      <w:r>
        <w:rPr>
          <w:sz w:val="24"/>
          <w:szCs w:val="24"/>
        </w:rPr>
        <w:t>（）。</w:t>
      </w:r>
    </w:p>
    <w:p>
      <w:pPr>
        <w:spacing w:line="360" w:lineRule="exac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A、</w:t>
      </w:r>
      <w:r>
        <w:rPr>
          <w:rFonts w:hint="eastAsia"/>
          <w:sz w:val="24"/>
          <w:szCs w:val="24"/>
        </w:rPr>
        <w:t>丢失更新</w:t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>B、</w:t>
      </w:r>
      <w:r>
        <w:rPr>
          <w:rFonts w:hint="eastAsia"/>
          <w:sz w:val="24"/>
          <w:szCs w:val="24"/>
        </w:rPr>
        <w:t>违反数据约束</w:t>
      </w:r>
    </w:p>
    <w:p>
      <w:pPr>
        <w:spacing w:line="360" w:lineRule="exact"/>
        <w:ind w:firstLine="420"/>
        <w:rPr>
          <w:sz w:val="24"/>
          <w:szCs w:val="24"/>
        </w:rPr>
      </w:pPr>
      <w:r>
        <w:rPr>
          <w:sz w:val="24"/>
          <w:szCs w:val="24"/>
        </w:rPr>
        <w:t>C、</w:t>
      </w:r>
      <w:r>
        <w:rPr>
          <w:rFonts w:hint="eastAsia"/>
          <w:sz w:val="24"/>
          <w:szCs w:val="24"/>
        </w:rPr>
        <w:t>不可重复读</w:t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>D、</w:t>
      </w:r>
      <w:r>
        <w:rPr>
          <w:rFonts w:hint="eastAsia"/>
          <w:sz w:val="24"/>
          <w:szCs w:val="24"/>
        </w:rPr>
        <w:t>读“脏”数据</w:t>
      </w:r>
    </w:p>
    <w:p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只备份上次备份以后有变化的数据，这样的备份类型是</w:t>
      </w:r>
      <w:r>
        <w:rPr>
          <w:sz w:val="24"/>
          <w:szCs w:val="24"/>
        </w:rPr>
        <w:t>（）。</w:t>
      </w:r>
    </w:p>
    <w:p>
      <w:pPr>
        <w:spacing w:line="360" w:lineRule="exac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A、</w:t>
      </w:r>
      <w:r>
        <w:rPr>
          <w:rFonts w:hint="eastAsia"/>
          <w:sz w:val="24"/>
          <w:szCs w:val="24"/>
        </w:rPr>
        <w:t>增量备份</w:t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>B、</w:t>
      </w:r>
      <w:r>
        <w:rPr>
          <w:rFonts w:hint="eastAsia"/>
          <w:sz w:val="24"/>
          <w:szCs w:val="24"/>
        </w:rPr>
        <w:t>差分备份</w:t>
      </w:r>
    </w:p>
    <w:p>
      <w:pPr>
        <w:spacing w:line="360" w:lineRule="exact"/>
        <w:ind w:firstLine="420"/>
        <w:rPr>
          <w:sz w:val="24"/>
          <w:szCs w:val="24"/>
        </w:rPr>
      </w:pPr>
      <w:r>
        <w:rPr>
          <w:sz w:val="24"/>
          <w:szCs w:val="24"/>
        </w:rPr>
        <w:t>C、</w:t>
      </w:r>
      <w:r>
        <w:rPr>
          <w:rFonts w:hint="eastAsia"/>
          <w:sz w:val="24"/>
          <w:szCs w:val="24"/>
        </w:rPr>
        <w:t>完全备份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>D、</w:t>
      </w:r>
      <w:r>
        <w:rPr>
          <w:rFonts w:hint="eastAsia"/>
          <w:sz w:val="24"/>
          <w:szCs w:val="24"/>
        </w:rPr>
        <w:t>按需备份</w:t>
      </w:r>
    </w:p>
    <w:p>
      <w:pPr>
        <w:widowControl w:val="0"/>
        <w:tabs>
          <w:tab w:val="left" w:pos="3828"/>
        </w:tabs>
        <w:spacing w:line="300" w:lineRule="auto"/>
        <w:jc w:val="both"/>
        <w:rPr>
          <w:rFonts w:hAnsi="宋体"/>
          <w:b/>
          <w:kern w:val="2"/>
          <w:sz w:val="24"/>
          <w:szCs w:val="24"/>
        </w:rPr>
      </w:pPr>
      <w:r>
        <w:rPr>
          <w:rFonts w:hAnsi="宋体"/>
          <w:b/>
          <w:kern w:val="2"/>
          <w:sz w:val="24"/>
          <w:szCs w:val="24"/>
        </w:rPr>
        <w:t>二、</w:t>
      </w:r>
      <w:r>
        <w:rPr>
          <w:rFonts w:hint="eastAsia" w:hAnsi="宋体"/>
          <w:b/>
          <w:kern w:val="2"/>
          <w:sz w:val="24"/>
          <w:szCs w:val="24"/>
        </w:rPr>
        <w:t>简答</w:t>
      </w:r>
      <w:r>
        <w:rPr>
          <w:rFonts w:hAnsi="宋体"/>
          <w:b/>
          <w:kern w:val="2"/>
          <w:sz w:val="24"/>
          <w:szCs w:val="24"/>
        </w:rPr>
        <w:t>题(本大题共</w:t>
      </w:r>
      <w:r>
        <w:rPr>
          <w:rFonts w:hint="eastAsia" w:hAnsi="宋体"/>
          <w:b/>
          <w:kern w:val="2"/>
          <w:sz w:val="24"/>
          <w:szCs w:val="24"/>
        </w:rPr>
        <w:t>4</w:t>
      </w:r>
      <w:r>
        <w:rPr>
          <w:rFonts w:hAnsi="宋体"/>
          <w:b/>
          <w:kern w:val="2"/>
          <w:sz w:val="24"/>
          <w:szCs w:val="24"/>
        </w:rPr>
        <w:t>小题，共</w:t>
      </w:r>
      <w:r>
        <w:rPr>
          <w:rFonts w:hint="eastAsia" w:hAnsi="宋体"/>
          <w:b/>
          <w:kern w:val="2"/>
          <w:sz w:val="24"/>
          <w:szCs w:val="24"/>
        </w:rPr>
        <w:t>2</w:t>
      </w:r>
      <w:r>
        <w:rPr>
          <w:rFonts w:hAnsi="宋体"/>
          <w:b/>
          <w:kern w:val="2"/>
          <w:sz w:val="24"/>
          <w:szCs w:val="24"/>
        </w:rPr>
        <w:t>0分)</w:t>
      </w:r>
    </w:p>
    <w:p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1.什么是数据模式？数据库有哪些模式？</w:t>
      </w:r>
    </w:p>
    <w:p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2.创建索引的优缺点各有哪些？</w:t>
      </w:r>
    </w:p>
    <w:p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3.什么是触发器，用途是什么？触发器的工作方式有哪些？</w:t>
      </w:r>
    </w:p>
    <w:p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4.什么是数据库的并发控制？是为了解决哪些问题而引入的机制？</w:t>
      </w:r>
    </w:p>
    <w:p>
      <w:pPr>
        <w:spacing w:line="360" w:lineRule="exact"/>
        <w:rPr>
          <w:sz w:val="24"/>
          <w:szCs w:val="24"/>
        </w:rPr>
      </w:pPr>
    </w:p>
    <w:p>
      <w:pPr>
        <w:widowControl w:val="0"/>
        <w:tabs>
          <w:tab w:val="left" w:pos="3828"/>
        </w:tabs>
        <w:spacing w:line="300" w:lineRule="auto"/>
        <w:jc w:val="both"/>
        <w:rPr>
          <w:rFonts w:hAnsi="宋体"/>
          <w:b/>
          <w:kern w:val="2"/>
          <w:sz w:val="24"/>
          <w:szCs w:val="24"/>
        </w:rPr>
      </w:pPr>
      <w:r>
        <w:rPr>
          <w:rFonts w:hAnsi="宋体"/>
          <w:b/>
          <w:kern w:val="2"/>
          <w:sz w:val="24"/>
          <w:szCs w:val="24"/>
        </w:rPr>
        <w:t>三、写程序（</w:t>
      </w:r>
      <w:r>
        <w:rPr>
          <w:rFonts w:hint="eastAsia" w:hAnsi="宋体"/>
          <w:b/>
          <w:kern w:val="2"/>
          <w:sz w:val="24"/>
          <w:szCs w:val="24"/>
        </w:rPr>
        <w:t>5</w:t>
      </w:r>
      <w:r>
        <w:rPr>
          <w:rFonts w:hAnsi="宋体"/>
          <w:b/>
          <w:kern w:val="2"/>
          <w:sz w:val="24"/>
          <w:szCs w:val="24"/>
        </w:rPr>
        <w:t>0）</w:t>
      </w:r>
      <w:r>
        <w:rPr>
          <w:rFonts w:hint="eastAsia" w:hAnsi="宋体"/>
          <w:b/>
          <w:kern w:val="2"/>
          <w:sz w:val="24"/>
          <w:szCs w:val="24"/>
        </w:rPr>
        <w:t>（5*10=50分）</w:t>
      </w:r>
      <w:r>
        <w:rPr>
          <w:rFonts w:hAnsi="宋体"/>
          <w:b/>
          <w:kern w:val="2"/>
          <w:sz w:val="24"/>
          <w:szCs w:val="24"/>
        </w:rPr>
        <w:t>，根据要求，书写SQL命令。</w:t>
      </w:r>
    </w:p>
    <w:p>
      <w:pPr>
        <w:spacing w:line="360" w:lineRule="exact"/>
        <w:ind w:firstLine="420"/>
        <w:rPr>
          <w:sz w:val="24"/>
          <w:szCs w:val="24"/>
        </w:rPr>
      </w:pPr>
      <w:r>
        <w:rPr>
          <w:sz w:val="24"/>
          <w:szCs w:val="24"/>
        </w:rPr>
        <w:t>在下面的答题中，用到的数据库的三张数据表的结构如下：</w:t>
      </w:r>
    </w:p>
    <w:p>
      <w:pPr>
        <w:pStyle w:val="12"/>
        <w:numPr>
          <w:ilvl w:val="0"/>
          <w:numId w:val="9"/>
        </w:numPr>
        <w:spacing w:line="360" w:lineRule="exact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图书（图书编号，书名，出版社，作者，价格，出版时间）</w:t>
      </w:r>
    </w:p>
    <w:p>
      <w:pPr>
        <w:pStyle w:val="12"/>
        <w:numPr>
          <w:ilvl w:val="0"/>
          <w:numId w:val="9"/>
        </w:numPr>
        <w:spacing w:line="360" w:lineRule="exact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售书网站（售书网站编号，名称，所在城市，成立时间）</w:t>
      </w:r>
    </w:p>
    <w:p>
      <w:pPr>
        <w:pStyle w:val="12"/>
        <w:numPr>
          <w:ilvl w:val="0"/>
          <w:numId w:val="9"/>
        </w:numPr>
        <w:spacing w:line="360" w:lineRule="exact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售书（图书编号，售书网站编号，数量）</w:t>
      </w:r>
    </w:p>
    <w:p>
      <w:pPr>
        <w:spacing w:line="360" w:lineRule="exact"/>
        <w:rPr>
          <w:bCs/>
          <w:color w:val="000000"/>
          <w:sz w:val="64"/>
          <w:szCs w:val="64"/>
        </w:rPr>
      </w:pPr>
      <w:r>
        <w:rPr>
          <w:sz w:val="24"/>
          <w:szCs w:val="24"/>
        </w:rPr>
        <w:t>1.</w:t>
      </w:r>
      <w:r>
        <w:rPr>
          <w:bCs/>
          <w:sz w:val="24"/>
          <w:szCs w:val="24"/>
        </w:rPr>
        <w:t xml:space="preserve"> 从“图书”表中查询“图书编号，书名”两列的数据。</w:t>
      </w:r>
    </w:p>
    <w:p>
      <w:pPr>
        <w:spacing w:line="360" w:lineRule="exact"/>
        <w:rPr>
          <w:bCs/>
          <w:color w:val="000000"/>
          <w:sz w:val="64"/>
          <w:szCs w:val="6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bCs/>
          <w:sz w:val="24"/>
          <w:szCs w:val="24"/>
        </w:rPr>
        <w:t xml:space="preserve"> 从“图书”表中查询“书名</w:t>
      </w:r>
      <w:r>
        <w:rPr>
          <w:rFonts w:hint="eastAsia"/>
          <w:bCs/>
          <w:sz w:val="24"/>
          <w:szCs w:val="24"/>
        </w:rPr>
        <w:t>，出版社</w:t>
      </w:r>
      <w:r>
        <w:rPr>
          <w:bCs/>
          <w:sz w:val="24"/>
          <w:szCs w:val="24"/>
        </w:rPr>
        <w:t>”两列的数据。。</w:t>
      </w:r>
    </w:p>
    <w:p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>从“图书”表中查询“</w:t>
      </w:r>
      <w:r>
        <w:rPr>
          <w:sz w:val="24"/>
          <w:szCs w:val="24"/>
        </w:rPr>
        <w:t>出版社</w:t>
      </w:r>
      <w:r>
        <w:rPr>
          <w:bCs/>
          <w:sz w:val="24"/>
          <w:szCs w:val="24"/>
        </w:rPr>
        <w:t>”是</w:t>
      </w:r>
      <w:r>
        <w:rPr>
          <w:sz w:val="24"/>
          <w:szCs w:val="24"/>
        </w:rPr>
        <w:t>‘大连理工大学'大连理工大学'</w:t>
      </w:r>
      <w:r>
        <w:rPr>
          <w:bCs/>
          <w:sz w:val="24"/>
          <w:szCs w:val="24"/>
        </w:rPr>
        <w:t>的数据。</w:t>
      </w:r>
    </w:p>
    <w:p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>从“图书”表中查询“</w:t>
      </w:r>
      <w:r>
        <w:rPr>
          <w:rFonts w:hint="eastAsia"/>
          <w:sz w:val="24"/>
          <w:szCs w:val="24"/>
        </w:rPr>
        <w:t>价格</w:t>
      </w:r>
      <w:r>
        <w:rPr>
          <w:bCs/>
          <w:sz w:val="24"/>
          <w:szCs w:val="24"/>
        </w:rPr>
        <w:t>”</w:t>
      </w:r>
      <w:r>
        <w:rPr>
          <w:rFonts w:hint="eastAsia"/>
          <w:bCs/>
          <w:sz w:val="24"/>
          <w:szCs w:val="24"/>
        </w:rPr>
        <w:t>大于50</w:t>
      </w:r>
      <w:r>
        <w:rPr>
          <w:bCs/>
          <w:sz w:val="24"/>
          <w:szCs w:val="24"/>
        </w:rPr>
        <w:t>的数据。</w:t>
      </w:r>
    </w:p>
    <w:p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>
        <w:rPr>
          <w:bCs/>
          <w:sz w:val="24"/>
          <w:szCs w:val="24"/>
        </w:rPr>
        <w:t xml:space="preserve"> 从“图书”表中查询</w:t>
      </w:r>
      <w:r>
        <w:rPr>
          <w:rFonts w:hint="eastAsia"/>
          <w:bCs/>
          <w:sz w:val="24"/>
          <w:szCs w:val="24"/>
        </w:rPr>
        <w:t>价格在30到50之间的《网络安全》的图书的信息</w:t>
      </w:r>
      <w:r>
        <w:rPr>
          <w:bCs/>
          <w:sz w:val="24"/>
          <w:szCs w:val="24"/>
        </w:rPr>
        <w:t>。</w:t>
      </w:r>
    </w:p>
    <w:p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6. </w:t>
      </w:r>
      <w:r>
        <w:rPr>
          <w:bCs/>
          <w:sz w:val="24"/>
          <w:szCs w:val="24"/>
        </w:rPr>
        <w:t>从“图书”表中查询</w:t>
      </w:r>
      <w:r>
        <w:rPr>
          <w:rFonts w:hint="eastAsia"/>
          <w:bCs/>
          <w:sz w:val="24"/>
          <w:szCs w:val="24"/>
        </w:rPr>
        <w:t>图书出版社所在地为北京或者上海的数据</w:t>
      </w:r>
      <w:r>
        <w:rPr>
          <w:bCs/>
          <w:sz w:val="24"/>
          <w:szCs w:val="24"/>
        </w:rPr>
        <w:t>。</w:t>
      </w:r>
    </w:p>
    <w:p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7. </w:t>
      </w:r>
      <w:r>
        <w:rPr>
          <w:rFonts w:hint="eastAsia"/>
          <w:bCs/>
          <w:sz w:val="24"/>
          <w:szCs w:val="24"/>
        </w:rPr>
        <w:t>查询北京售书网站卖出的图书编号</w:t>
      </w:r>
    </w:p>
    <w:p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8. 查询京东售书网站卖出的图书编号和书名。</w:t>
      </w:r>
    </w:p>
    <w:p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9. 查询销售“</w:t>
      </w:r>
      <w:r>
        <w:rPr>
          <w:sz w:val="24"/>
          <w:szCs w:val="24"/>
        </w:rPr>
        <w:t>JAVA”这本书的售书网站编号和数量。</w:t>
      </w:r>
    </w:p>
    <w:p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10. 查询所有销售过“</w:t>
      </w:r>
      <w:r>
        <w:rPr>
          <w:sz w:val="24"/>
          <w:szCs w:val="24"/>
        </w:rPr>
        <w:t>JAVA”这本书的售书网站编号。</w:t>
      </w:r>
    </w:p>
    <w:p>
      <w:pPr>
        <w:widowControl w:val="0"/>
        <w:tabs>
          <w:tab w:val="left" w:pos="3828"/>
        </w:tabs>
        <w:spacing w:line="300" w:lineRule="auto"/>
        <w:jc w:val="both"/>
        <w:rPr>
          <w:rFonts w:hAnsi="宋体"/>
          <w:b/>
          <w:kern w:val="2"/>
          <w:sz w:val="24"/>
          <w:szCs w:val="24"/>
        </w:rPr>
      </w:pPr>
      <w:r>
        <w:rPr>
          <w:rFonts w:hint="eastAsia" w:hAnsi="宋体"/>
          <w:b/>
          <w:kern w:val="2"/>
          <w:sz w:val="24"/>
          <w:szCs w:val="24"/>
        </w:rPr>
        <w:t>四、设计题（10分）根据语义，画E-R图。</w:t>
      </w:r>
    </w:p>
    <w:p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1.在学生选课管理中，有如下信息：</w:t>
      </w:r>
    </w:p>
    <w:p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（1）描述学生的属性有学号、姓名、班级名、年龄和性别。</w:t>
      </w:r>
    </w:p>
    <w:p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（2）描述课程的属性有课程号、课程名、学分。</w:t>
      </w:r>
    </w:p>
    <w:p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一名学生可以选修多门课程、一门课程可以被很多学生选修，学生和课程之间是多对多的联系。</w:t>
      </w:r>
    </w:p>
    <w:p>
      <w:pPr>
        <w:spacing w:line="360" w:lineRule="exact"/>
        <w:rPr>
          <w:sz w:val="24"/>
          <w:szCs w:val="24"/>
        </w:rPr>
      </w:pPr>
    </w:p>
    <w:p>
      <w:pPr>
        <w:spacing w:line="360" w:lineRule="exact"/>
        <w:outlineLvl w:val="0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参考书目：</w:t>
      </w:r>
      <w:r>
        <w:rPr>
          <w:rFonts w:ascii="宋体" w:hAnsi="宋体"/>
          <w:b/>
          <w:bCs/>
          <w:sz w:val="24"/>
          <w:szCs w:val="24"/>
        </w:rPr>
        <w:t>《数据库系统概论（第5版）》</w:t>
      </w:r>
      <w:r>
        <w:rPr>
          <w:rFonts w:hint="eastAsia" w:ascii="宋体" w:hAnsi="宋体"/>
          <w:b/>
          <w:bCs/>
          <w:sz w:val="24"/>
          <w:szCs w:val="24"/>
        </w:rPr>
        <w:t xml:space="preserve"> </w:t>
      </w:r>
      <w:r>
        <w:rPr>
          <w:rFonts w:ascii="宋体" w:hAnsi="宋体"/>
          <w:b/>
          <w:bCs/>
          <w:sz w:val="24"/>
          <w:szCs w:val="24"/>
        </w:rPr>
        <w:t>王珊、萨师煊</w:t>
      </w:r>
      <w:r>
        <w:rPr>
          <w:rFonts w:hint="eastAsia" w:ascii="宋体" w:hAnsi="宋体"/>
          <w:b/>
          <w:bCs/>
          <w:sz w:val="24"/>
          <w:szCs w:val="24"/>
        </w:rPr>
        <w:t xml:space="preserve"> </w:t>
      </w:r>
      <w:r>
        <w:rPr>
          <w:rFonts w:ascii="宋体" w:hAnsi="宋体"/>
          <w:b/>
          <w:bCs/>
          <w:sz w:val="24"/>
          <w:szCs w:val="24"/>
        </w:rPr>
        <w:t>高等教育出版社</w:t>
      </w:r>
    </w:p>
    <w:p>
      <w:pPr>
        <w:spacing w:line="360" w:lineRule="exact"/>
        <w:ind w:firstLine="1446" w:firstLineChars="600"/>
        <w:outlineLvl w:val="0"/>
        <w:rPr>
          <w:rFonts w:hint="eastAsia"/>
          <w:b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2014年9月</w:t>
      </w:r>
    </w:p>
    <w:p>
      <w:pPr>
        <w:spacing w:line="360" w:lineRule="exact"/>
        <w:outlineLvl w:val="0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E00002FF" w:usb1="6AC7FDFB" w:usb2="08000012" w:usb3="00000000" w:csb0="0002009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7829C9"/>
    <w:multiLevelType w:val="multilevel"/>
    <w:tmpl w:val="047829C9"/>
    <w:lvl w:ilvl="0" w:tentative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7D3A5A"/>
    <w:multiLevelType w:val="multilevel"/>
    <w:tmpl w:val="1B7D3A5A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2">
    <w:nsid w:val="1CB626BA"/>
    <w:multiLevelType w:val="multilevel"/>
    <w:tmpl w:val="1CB626BA"/>
    <w:lvl w:ilvl="0" w:tentative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F72659"/>
    <w:multiLevelType w:val="multilevel"/>
    <w:tmpl w:val="30F72659"/>
    <w:lvl w:ilvl="0" w:tentative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BEA628D"/>
    <w:multiLevelType w:val="multilevel"/>
    <w:tmpl w:val="5BEA628D"/>
    <w:lvl w:ilvl="0" w:tentative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551103B"/>
    <w:multiLevelType w:val="multilevel"/>
    <w:tmpl w:val="6551103B"/>
    <w:lvl w:ilvl="0" w:tentative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8DE4B3C"/>
    <w:multiLevelType w:val="multilevel"/>
    <w:tmpl w:val="68DE4B3C"/>
    <w:lvl w:ilvl="0" w:tentative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4F64561"/>
    <w:multiLevelType w:val="multilevel"/>
    <w:tmpl w:val="74F64561"/>
    <w:lvl w:ilvl="0" w:tentative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5D255FA"/>
    <w:multiLevelType w:val="multilevel"/>
    <w:tmpl w:val="75D255FA"/>
    <w:lvl w:ilvl="0" w:tentative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1YWQ4NTFlZThjYTQxZjZlZTgzNDZjNTMwMWZhNjUifQ=="/>
  </w:docVars>
  <w:rsids>
    <w:rsidRoot w:val="00BF17BB"/>
    <w:rsid w:val="00034385"/>
    <w:rsid w:val="00035F63"/>
    <w:rsid w:val="0003719A"/>
    <w:rsid w:val="000D5E70"/>
    <w:rsid w:val="000E0454"/>
    <w:rsid w:val="001029F2"/>
    <w:rsid w:val="001204F1"/>
    <w:rsid w:val="00124118"/>
    <w:rsid w:val="00146C71"/>
    <w:rsid w:val="001749F1"/>
    <w:rsid w:val="001A50F3"/>
    <w:rsid w:val="001B0A24"/>
    <w:rsid w:val="001C351E"/>
    <w:rsid w:val="001D0175"/>
    <w:rsid w:val="001E0CD3"/>
    <w:rsid w:val="001E0D70"/>
    <w:rsid w:val="001F11FB"/>
    <w:rsid w:val="001F1360"/>
    <w:rsid w:val="00247025"/>
    <w:rsid w:val="00283810"/>
    <w:rsid w:val="002A7741"/>
    <w:rsid w:val="002B2B96"/>
    <w:rsid w:val="003141BE"/>
    <w:rsid w:val="003360E9"/>
    <w:rsid w:val="00370766"/>
    <w:rsid w:val="0038761F"/>
    <w:rsid w:val="003C5B53"/>
    <w:rsid w:val="003C5DDE"/>
    <w:rsid w:val="003D49F7"/>
    <w:rsid w:val="003F10D9"/>
    <w:rsid w:val="003F617F"/>
    <w:rsid w:val="004324D2"/>
    <w:rsid w:val="00440F5A"/>
    <w:rsid w:val="00441AD5"/>
    <w:rsid w:val="004809C1"/>
    <w:rsid w:val="004967C0"/>
    <w:rsid w:val="004B131D"/>
    <w:rsid w:val="004B2C53"/>
    <w:rsid w:val="004B46D6"/>
    <w:rsid w:val="004F43B9"/>
    <w:rsid w:val="005005F6"/>
    <w:rsid w:val="00515129"/>
    <w:rsid w:val="005176CE"/>
    <w:rsid w:val="00533118"/>
    <w:rsid w:val="00567B37"/>
    <w:rsid w:val="00591487"/>
    <w:rsid w:val="00594468"/>
    <w:rsid w:val="005C10FE"/>
    <w:rsid w:val="005D0214"/>
    <w:rsid w:val="005F1EE6"/>
    <w:rsid w:val="00612FA9"/>
    <w:rsid w:val="00664484"/>
    <w:rsid w:val="00667883"/>
    <w:rsid w:val="00670B60"/>
    <w:rsid w:val="00673BE0"/>
    <w:rsid w:val="00683E93"/>
    <w:rsid w:val="006B73EA"/>
    <w:rsid w:val="006D1B08"/>
    <w:rsid w:val="006F362D"/>
    <w:rsid w:val="007031E6"/>
    <w:rsid w:val="00742DD4"/>
    <w:rsid w:val="00774602"/>
    <w:rsid w:val="007C2B60"/>
    <w:rsid w:val="007E316C"/>
    <w:rsid w:val="007E6DA7"/>
    <w:rsid w:val="0086108E"/>
    <w:rsid w:val="008D7414"/>
    <w:rsid w:val="008E12B7"/>
    <w:rsid w:val="008E6B59"/>
    <w:rsid w:val="0099233F"/>
    <w:rsid w:val="009963D5"/>
    <w:rsid w:val="009A2DF3"/>
    <w:rsid w:val="009C52C8"/>
    <w:rsid w:val="009C5D5C"/>
    <w:rsid w:val="009C6D4E"/>
    <w:rsid w:val="009C7B9A"/>
    <w:rsid w:val="00A0019D"/>
    <w:rsid w:val="00A169EC"/>
    <w:rsid w:val="00A32613"/>
    <w:rsid w:val="00A9536F"/>
    <w:rsid w:val="00AC284B"/>
    <w:rsid w:val="00AE3308"/>
    <w:rsid w:val="00B10CF4"/>
    <w:rsid w:val="00B147EC"/>
    <w:rsid w:val="00B65221"/>
    <w:rsid w:val="00B73C6B"/>
    <w:rsid w:val="00B85D2B"/>
    <w:rsid w:val="00B93790"/>
    <w:rsid w:val="00BD6BBD"/>
    <w:rsid w:val="00BF17BB"/>
    <w:rsid w:val="00C64779"/>
    <w:rsid w:val="00CB7C37"/>
    <w:rsid w:val="00CD555C"/>
    <w:rsid w:val="00D06511"/>
    <w:rsid w:val="00D14A7F"/>
    <w:rsid w:val="00D36412"/>
    <w:rsid w:val="00D459E9"/>
    <w:rsid w:val="00D9448E"/>
    <w:rsid w:val="00D96550"/>
    <w:rsid w:val="00D97DA7"/>
    <w:rsid w:val="00DE1E4C"/>
    <w:rsid w:val="00DE4687"/>
    <w:rsid w:val="00DF508E"/>
    <w:rsid w:val="00E54ED9"/>
    <w:rsid w:val="00EB0DF8"/>
    <w:rsid w:val="00EC1EC4"/>
    <w:rsid w:val="00EC665E"/>
    <w:rsid w:val="00EF3DC3"/>
    <w:rsid w:val="00F37F39"/>
    <w:rsid w:val="00F64964"/>
    <w:rsid w:val="00F7601F"/>
    <w:rsid w:val="00F84D63"/>
    <w:rsid w:val="00FD3FAB"/>
    <w:rsid w:val="00FE06E3"/>
    <w:rsid w:val="203D6F6C"/>
    <w:rsid w:val="3254342C"/>
    <w:rsid w:val="43D57F2C"/>
    <w:rsid w:val="46086552"/>
    <w:rsid w:val="52B54231"/>
    <w:rsid w:val="52F8102D"/>
    <w:rsid w:val="749F1F98"/>
    <w:rsid w:val="7AD57908"/>
    <w:rsid w:val="7D8A5C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0"/>
    <w:rPr>
      <w:sz w:val="18"/>
      <w:szCs w:val="18"/>
    </w:rPr>
  </w:style>
  <w:style w:type="character" w:customStyle="1" w:styleId="8">
    <w:name w:val="页眉 Char"/>
    <w:link w:val="4"/>
    <w:uiPriority w:val="0"/>
    <w:rPr>
      <w:sz w:val="18"/>
      <w:szCs w:val="18"/>
    </w:rPr>
  </w:style>
  <w:style w:type="paragraph" w:customStyle="1" w:styleId="9">
    <w:name w:val="简单回函地址"/>
    <w:basedOn w:val="1"/>
    <w:uiPriority w:val="0"/>
    <w:pPr>
      <w:widowControl w:val="0"/>
      <w:jc w:val="both"/>
    </w:pPr>
    <w:rPr>
      <w:kern w:val="2"/>
      <w:sz w:val="21"/>
    </w:rPr>
  </w:style>
  <w:style w:type="paragraph" w:customStyle="1" w:styleId="10">
    <w:name w:val=" Char Char Char Char Char1 Char Char Char"/>
    <w:basedOn w:val="1"/>
    <w:uiPriority w:val="0"/>
    <w:pPr>
      <w:spacing w:after="160" w:line="240" w:lineRule="exact"/>
    </w:pPr>
    <w:rPr>
      <w:rFonts w:ascii="Verdana" w:hAnsi="Verdana" w:eastAsia="MS Mincho" w:cs="Verdana"/>
      <w:lang w:eastAsia="en-US"/>
    </w:rPr>
  </w:style>
  <w:style w:type="character" w:customStyle="1" w:styleId="11">
    <w:name w:val="text_kvjae"/>
    <w:uiPriority w:val="0"/>
  </w:style>
  <w:style w:type="paragraph" w:styleId="12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</w:rPr>
  </w:style>
  <w:style w:type="paragraph" w:customStyle="1" w:styleId="13">
    <w:name w:val=" Char Char"/>
    <w:basedOn w:val="1"/>
    <w:uiPriority w:val="0"/>
    <w:pPr>
      <w:spacing w:after="160" w:line="240" w:lineRule="exact"/>
    </w:pPr>
    <w:rPr>
      <w:rFonts w:ascii="Verdana" w:hAnsi="Verdana" w:eastAsia="MS Mincho" w:cs="Verdana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4</Pages>
  <Words>252</Words>
  <Characters>1440</Characters>
  <Lines>12</Lines>
  <Paragraphs>3</Paragraphs>
  <TotalTime>0</TotalTime>
  <ScaleCrop>false</ScaleCrop>
  <LinksUpToDate>false</LinksUpToDate>
  <CharactersWithSpaces>1689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2023-11-08T00:26:00Z</dcterms:created>
  <dc:creator>雨林木风</dc:creator>
  <cp:lastModifiedBy>vertesyuan</cp:lastModifiedBy>
  <dcterms:modified xsi:type="dcterms:W3CDTF">2024-01-03T07:10:57Z</dcterms:modified>
  <dc:title>2009年硕士研究生入学考试初试考试大纲</dc:title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F2054762499B4A05B07F52FD15908AA7_13</vt:lpwstr>
  </property>
</Properties>
</file>