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ascii="黑体" w:hAnsi="仿宋" w:eastAsia="黑体"/>
          <w:sz w:val="32"/>
          <w:szCs w:val="32"/>
        </w:rPr>
        <w:t>4</w:t>
      </w:r>
      <w:r>
        <w:rPr>
          <w:rFonts w:hint="eastAsia" w:ascii="黑体" w:hAnsi="仿宋" w:eastAsia="黑体"/>
          <w:sz w:val="32"/>
          <w:szCs w:val="32"/>
        </w:rPr>
        <w:t>年博士生入学考试初试科目考试大纲</w:t>
      </w:r>
      <w:r>
        <w:rPr>
          <w:rFonts w:hint="eastAsia" w:ascii="仿宋_GB2312" w:hAnsi="仿宋" w:eastAsia="仿宋_GB2312"/>
          <w:sz w:val="28"/>
          <w:szCs w:val="28"/>
        </w:rPr>
        <w:t xml:space="preserve">  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科目名称：环境工程学</w:t>
      </w:r>
    </w:p>
    <w:p>
      <w:pPr>
        <w:ind w:firstLine="540" w:firstLineChars="192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一、考试总体要求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了解环境工程学的性质、研究对象、主要内容和方法，</w:t>
      </w: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 xml:space="preserve">牢记基本概念, </w:t>
      </w:r>
      <w:r>
        <w:rPr>
          <w:rFonts w:hint="eastAsia" w:ascii="仿宋_GB2312" w:eastAsia="仿宋_GB2312"/>
          <w:sz w:val="28"/>
          <w:szCs w:val="28"/>
        </w:rPr>
        <w:t>掌握污染控制工艺流程和公害防治技术的基本原理和基本方法，</w:t>
      </w: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>掌握与</w:t>
      </w:r>
      <w:r>
        <w:rPr>
          <w:rFonts w:hint="eastAsia" w:ascii="仿宋_GB2312" w:eastAsia="仿宋_GB2312"/>
          <w:sz w:val="28"/>
          <w:szCs w:val="28"/>
        </w:rPr>
        <w:t>环境工程</w:t>
      </w: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>相关的一些新方法、新</w:t>
      </w:r>
      <w:r>
        <w:rPr>
          <w:rFonts w:hint="eastAsia" w:ascii="仿宋_GB2312" w:eastAsia="仿宋_GB2312"/>
          <w:sz w:val="28"/>
          <w:szCs w:val="28"/>
        </w:rPr>
        <w:t>技术</w:t>
      </w: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>和新进展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ascii="仿宋_GB2312" w:hAnsi="仿宋" w:eastAsia="仿宋_GB2312" w:cs="Times New Roman"/>
          <w:color w:val="auto"/>
          <w:kern w:val="2"/>
          <w:sz w:val="28"/>
          <w:szCs w:val="28"/>
        </w:rPr>
        <w:t>综合利用所学知识</w:t>
      </w: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>解决复杂环境工程分析计算问题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</w:rPr>
        <w:t>。</w:t>
      </w:r>
    </w:p>
    <w:p>
      <w:pPr>
        <w:ind w:firstLine="562" w:firstLineChars="200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二、考试内容</w:t>
      </w:r>
    </w:p>
    <w:p>
      <w:pPr>
        <w:ind w:firstLine="537" w:firstLineChars="192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1．水质净化与水污染控制工程</w:t>
      </w:r>
    </w:p>
    <w:p>
      <w:pPr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水体污染及其危害、水质指标与水质标准、水环境容量的概念及水体富营养化和水体自净的原理、氧垂曲线； 污水生物处理工艺，包括好氧处理、厌氧处理及传统附着处理、悬浮处理的反应动力学以及活性污泥的改良方法,掌握处理设施结构特点、工艺参数的选择和设计计算方法；废水的物化处理方法及深度处理方法、工艺流程；生活污水中有机质、氮、磷和悬浮物的处理工艺和处理装置，及处理设施结构特点和设计计算方法。污泥的性质、指标与处理技术的特点。重点掌握不同水处理工艺的特点、适用范围、影响因素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2．大气污染控制工程</w:t>
      </w:r>
    </w:p>
    <w:p>
      <w:pPr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大气污染控制基本理论，包括大气污染物的来源、分类、综合防治措施：燃烧过程中控制大气污染物，大气污染气象学、大气扩散浓度估算模式，颗粒污染物的控制技术基础、除尘装置，气态污染物的控制技术方法及相关的计算，有机挥发性气体的控制技术，污染物的稀释法控制中的相关计算方法。重点掌握不同控制技术的特点、适用范围、影响因素。</w:t>
      </w:r>
    </w:p>
    <w:p>
      <w:pPr>
        <w:tabs>
          <w:tab w:val="left" w:pos="1080"/>
        </w:tabs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3．固体废物污染控制工程及其他污染防治技术</w:t>
      </w:r>
    </w:p>
    <w:p>
      <w:pPr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固体废弃物处理与处置的基本概念、基本理论和基本方法，固体废物分选，固体废物可降解处理，固体废物焚烧处理技术，固体废物热解处理，垃圾填埋，危险废物的管理制度与常用处理方法：城市生活垃圾组成、分类方法、分选原理，易腐有机物的生物处理方法与技术发展前景，农业废物的堆肥工艺技术与厌氧消化产沼气的工艺条件。重点掌握不同处理技术的特点、影响因素。</w:t>
      </w:r>
    </w:p>
    <w:p>
      <w:pPr>
        <w:ind w:firstLine="562" w:firstLineChars="200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三、考试题型</w:t>
      </w:r>
    </w:p>
    <w:p>
      <w:pPr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填空题、选择题、简答题、计算题、论述题、分析题。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蒋展鹏，杨宏伟主编，环境工程学，高等教育出版社，2016年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7DAB"/>
    <w:rsid w:val="001B16D2"/>
    <w:rsid w:val="001E49A2"/>
    <w:rsid w:val="00247CA2"/>
    <w:rsid w:val="00286E98"/>
    <w:rsid w:val="00290C94"/>
    <w:rsid w:val="00293B17"/>
    <w:rsid w:val="002B075B"/>
    <w:rsid w:val="002D7571"/>
    <w:rsid w:val="0034243E"/>
    <w:rsid w:val="003E24BE"/>
    <w:rsid w:val="003F4EB8"/>
    <w:rsid w:val="00455362"/>
    <w:rsid w:val="004779F6"/>
    <w:rsid w:val="004808DD"/>
    <w:rsid w:val="004A7FCF"/>
    <w:rsid w:val="004B585E"/>
    <w:rsid w:val="004F3AEA"/>
    <w:rsid w:val="004F6D87"/>
    <w:rsid w:val="0050197A"/>
    <w:rsid w:val="005E1339"/>
    <w:rsid w:val="00685125"/>
    <w:rsid w:val="007462C1"/>
    <w:rsid w:val="00782992"/>
    <w:rsid w:val="007850BD"/>
    <w:rsid w:val="0079009C"/>
    <w:rsid w:val="007D6745"/>
    <w:rsid w:val="007F1907"/>
    <w:rsid w:val="00846E6A"/>
    <w:rsid w:val="008837F8"/>
    <w:rsid w:val="00945F53"/>
    <w:rsid w:val="009C4E34"/>
    <w:rsid w:val="009D7602"/>
    <w:rsid w:val="009D7838"/>
    <w:rsid w:val="00A22941"/>
    <w:rsid w:val="00AC2F2C"/>
    <w:rsid w:val="00B538FF"/>
    <w:rsid w:val="00BB5870"/>
    <w:rsid w:val="00BB7BAB"/>
    <w:rsid w:val="00D555B5"/>
    <w:rsid w:val="00D85ABF"/>
    <w:rsid w:val="00D9519A"/>
    <w:rsid w:val="00DC7D2C"/>
    <w:rsid w:val="00E111D3"/>
    <w:rsid w:val="00E57666"/>
    <w:rsid w:val="00E863E6"/>
    <w:rsid w:val="00EA68C3"/>
    <w:rsid w:val="00F33115"/>
    <w:rsid w:val="00F67B71"/>
    <w:rsid w:val="00FE4AB7"/>
    <w:rsid w:val="0DA5005A"/>
    <w:rsid w:val="2B8916D3"/>
    <w:rsid w:val="3E4E4892"/>
    <w:rsid w:val="41843ADC"/>
    <w:rsid w:val="44B632AA"/>
    <w:rsid w:val="475F0066"/>
    <w:rsid w:val="49713727"/>
    <w:rsid w:val="61DA22A7"/>
    <w:rsid w:val="6C536A66"/>
    <w:rsid w:val="756D7E24"/>
    <w:rsid w:val="7C5F7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9">
    <w:name w:val="bodytext1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批注框文本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125</Words>
  <Characters>716</Characters>
  <Lines>5</Lines>
  <Paragraphs>1</Paragraphs>
  <TotalTime>0</TotalTime>
  <ScaleCrop>false</ScaleCrop>
  <LinksUpToDate>false</LinksUpToDate>
  <CharactersWithSpaces>840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2008-09-01T06:02:00Z</dcterms:created>
  <dc:creator>jianbanuzhang</dc:creator>
  <cp:lastModifiedBy>vertesyuan</cp:lastModifiedBy>
  <dcterms:modified xsi:type="dcterms:W3CDTF">2024-01-08T07:03:47Z</dcterms:modified>
  <dc:title>课程编号：* * *           课程名称：环境保护概论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14974A4F51004EEEAFF91A6B01AE357A_13</vt:lpwstr>
  </property>
</Properties>
</file>