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olor w:val="auto"/>
          <w:sz w:val="24"/>
          <w:szCs w:val="24"/>
          <w:highlight w:val="none"/>
        </w:rPr>
      </w:pPr>
    </w:p>
    <w:p>
      <w:pPr>
        <w:jc w:val="center"/>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辽宁大学2024年招收攻读博士学位研究生(普通招考方式)</w:t>
      </w:r>
    </w:p>
    <w:p>
      <w:pPr>
        <w:jc w:val="center"/>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rPr>
        <w:t>初试科目考试大纲</w:t>
      </w:r>
    </w:p>
    <w:p>
      <w:pPr>
        <w:rPr>
          <w:rFonts w:ascii="仿宋" w:hAnsi="仿宋" w:eastAsia="仿宋"/>
          <w:color w:val="auto"/>
          <w:sz w:val="28"/>
          <w:szCs w:val="28"/>
          <w:highlight w:val="none"/>
        </w:rPr>
      </w:pPr>
    </w:p>
    <w:p>
      <w:pPr>
        <w:rPr>
          <w:rFonts w:ascii="仿宋" w:hAnsi="仿宋" w:eastAsia="仿宋"/>
          <w:color w:val="auto"/>
          <w:sz w:val="28"/>
          <w:szCs w:val="28"/>
          <w:highlight w:val="none"/>
        </w:rPr>
      </w:pPr>
      <w:r>
        <w:rPr>
          <w:rFonts w:hint="eastAsia" w:ascii="仿宋" w:hAnsi="仿宋" w:eastAsia="仿宋"/>
          <w:color w:val="auto"/>
          <w:sz w:val="28"/>
          <w:szCs w:val="28"/>
          <w:highlight w:val="none"/>
        </w:rPr>
        <w:t>科目代码：</w:t>
      </w:r>
      <w:r>
        <w:rPr>
          <w:rFonts w:ascii="仿宋" w:hAnsi="仿宋" w:eastAsia="仿宋"/>
          <w:color w:val="auto"/>
          <w:sz w:val="28"/>
          <w:szCs w:val="28"/>
          <w:highlight w:val="none"/>
        </w:rPr>
        <w:t>2014</w:t>
      </w:r>
    </w:p>
    <w:p>
      <w:pPr>
        <w:rPr>
          <w:rFonts w:ascii="仿宋" w:hAnsi="仿宋" w:eastAsia="仿宋"/>
          <w:color w:val="auto"/>
          <w:sz w:val="28"/>
          <w:szCs w:val="28"/>
          <w:highlight w:val="none"/>
        </w:rPr>
      </w:pPr>
      <w:r>
        <w:rPr>
          <w:rFonts w:hint="eastAsia" w:ascii="仿宋" w:hAnsi="仿宋" w:eastAsia="仿宋"/>
          <w:color w:val="auto"/>
          <w:sz w:val="28"/>
          <w:szCs w:val="28"/>
          <w:highlight w:val="none"/>
        </w:rPr>
        <w:t>科目名称：环境科学与工程原理</w:t>
      </w:r>
    </w:p>
    <w:p>
      <w:pPr>
        <w:rPr>
          <w:rFonts w:ascii="仿宋" w:hAnsi="仿宋" w:eastAsia="仿宋"/>
          <w:color w:val="auto"/>
          <w:sz w:val="28"/>
          <w:szCs w:val="28"/>
          <w:highlight w:val="none"/>
        </w:rPr>
      </w:pPr>
      <w:r>
        <w:rPr>
          <w:rFonts w:hint="eastAsia" w:ascii="仿宋" w:hAnsi="仿宋" w:eastAsia="仿宋"/>
          <w:color w:val="auto"/>
          <w:sz w:val="28"/>
          <w:szCs w:val="28"/>
          <w:highlight w:val="none"/>
        </w:rPr>
        <w:t>满分：100分</w:t>
      </w:r>
    </w:p>
    <w:p>
      <w:pPr>
        <w:pStyle w:val="10"/>
        <w:ind w:left="480" w:hanging="480"/>
        <w:rPr>
          <w:rFonts w:ascii="仿宋" w:hAnsi="仿宋" w:eastAsia="仿宋" w:cstheme="minorBidi"/>
          <w:color w:val="auto"/>
          <w:sz w:val="28"/>
          <w:szCs w:val="28"/>
          <w:highlight w:val="none"/>
        </w:rPr>
      </w:pPr>
      <w:r>
        <w:rPr>
          <w:rFonts w:hint="eastAsia" w:ascii="仿宋" w:hAnsi="仿宋" w:eastAsia="仿宋" w:cstheme="minorBidi"/>
          <w:color w:val="auto"/>
          <w:sz w:val="28"/>
          <w:szCs w:val="28"/>
          <w:highlight w:val="none"/>
        </w:rPr>
        <w:t>适用范围及基本要求概述</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环境科学与工程原理》考试大纲适用于辽宁大学环境学院环境科学、环境工程、环境力学与工程、环境生物学、环境药学工程专业博士研究生入学考试。《环境科学与工程原理》是环境科学与工程专业的重要基础课。考生需掌握环境科学与工程原理的基本概念、基本理论，基本方法及其实际应用，其目的是考察考生是否掌握环境污染物的迁移转化过程、环境污染监测技术及检测方法、环境污染生态技术及污染控制化学技术，环境修复</w:t>
      </w:r>
      <w:r>
        <w:rPr>
          <w:rFonts w:hint="eastAsia" w:ascii="仿宋" w:hAnsi="仿宋" w:eastAsia="仿宋"/>
          <w:color w:val="auto"/>
          <w:sz w:val="28"/>
          <w:szCs w:val="28"/>
          <w:highlight w:val="none"/>
          <w:lang w:val="en-US" w:eastAsia="zh-CN"/>
        </w:rPr>
        <w:t>与</w:t>
      </w:r>
      <w:r>
        <w:rPr>
          <w:rFonts w:hint="eastAsia" w:ascii="仿宋" w:hAnsi="仿宋" w:eastAsia="仿宋"/>
          <w:color w:val="auto"/>
          <w:sz w:val="28"/>
          <w:szCs w:val="28"/>
          <w:highlight w:val="none"/>
        </w:rPr>
        <w:t>污染处置的基本原理、主要技术方法以及发展趋势，以及环境规划与管理的内涵，并具备综合运用所学知识分析和解决实际环境问题的能力，以作为能否进一步深造的依据。主要范围涵盖环境化学、环境生物学、环境规划与管理、生态与环境修复技术、污染控制工程、环境工程微生物的基本概念及原理、主要技术方法以及发展趋势。</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仿宋" w:hAnsi="仿宋" w:eastAsia="仿宋"/>
          <w:color w:val="auto"/>
          <w:sz w:val="28"/>
          <w:szCs w:val="28"/>
          <w:highlight w:val="none"/>
        </w:rPr>
      </w:pPr>
    </w:p>
    <w:p>
      <w:pPr>
        <w:pStyle w:val="10"/>
        <w:ind w:left="480" w:hanging="480"/>
        <w:rPr>
          <w:rFonts w:ascii="仿宋" w:hAnsi="仿宋" w:eastAsia="仿宋" w:cstheme="minorBidi"/>
          <w:color w:val="auto"/>
          <w:sz w:val="28"/>
          <w:szCs w:val="28"/>
          <w:highlight w:val="none"/>
        </w:rPr>
      </w:pPr>
      <w:r>
        <w:rPr>
          <w:rFonts w:hint="eastAsia" w:ascii="仿宋" w:hAnsi="仿宋" w:eastAsia="仿宋" w:cstheme="minorBidi"/>
          <w:color w:val="auto"/>
          <w:sz w:val="28"/>
          <w:szCs w:val="28"/>
          <w:highlight w:val="none"/>
        </w:rPr>
        <w:t>考试内容</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考试包括以下部分：环境化学、环境生物学、环境管理与规划、生态与环境修复技术、污染控制工程、环境工程微生物学。</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仿宋" w:hAnsi="仿宋" w:eastAsia="仿宋"/>
          <w:color w:val="auto"/>
          <w:sz w:val="28"/>
          <w:szCs w:val="28"/>
          <w:highlight w:val="none"/>
        </w:rPr>
      </w:pPr>
    </w:p>
    <w:p>
      <w:pPr>
        <w:pStyle w:val="9"/>
        <w:widowControl/>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环境化学</w:t>
      </w:r>
    </w:p>
    <w:p>
      <w:pPr>
        <w:pStyle w:val="9"/>
        <w:widowControl/>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了解水环境化学、大气环境化学、土壤环境化学、化学物质的生物效应与生态效应及典型污染物在环境各圈层中的归趋和效应。</w:t>
      </w:r>
    </w:p>
    <w:p>
      <w:pPr>
        <w:pStyle w:val="9"/>
        <w:widowControl/>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掌握水污染、大气污染、固体废物污染、物理性污染等污染治理技术和污染检测方法。</w:t>
      </w:r>
    </w:p>
    <w:p>
      <w:pPr>
        <w:pStyle w:val="9"/>
        <w:widowControl/>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了解以上各种污染控制方法的原理和部分环境质量标准，及环境污染控制技术的发展现状。</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仿宋" w:hAnsi="仿宋" w:eastAsia="仿宋"/>
          <w:color w:val="auto"/>
          <w:sz w:val="28"/>
          <w:szCs w:val="28"/>
          <w:highlight w:val="none"/>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(二)环境生物学</w:t>
      </w:r>
    </w:p>
    <w:p>
      <w:pPr>
        <w:pStyle w:val="9"/>
        <w:widowControl/>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了解污染物质在生物体内的转运及消除。物质透过细胞膜的形式；物质在生物体内的转运，生物转化及消除，污染物质的生物富集、放大和积累。生物蓄积，生物富集、生物放大和生物积累。</w:t>
      </w:r>
    </w:p>
    <w:p>
      <w:pPr>
        <w:pStyle w:val="9"/>
        <w:widowControl/>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了解有机污染物的生物降解过程及原理。了解无机物质的生物转化。氮硫的微</w:t>
      </w:r>
      <w:bookmarkStart w:id="0" w:name="_GoBack"/>
      <w:bookmarkEnd w:id="0"/>
      <w:r>
        <w:rPr>
          <w:rFonts w:hint="eastAsia" w:ascii="仿宋" w:hAnsi="仿宋" w:eastAsia="仿宋"/>
          <w:color w:val="auto"/>
          <w:sz w:val="28"/>
          <w:szCs w:val="28"/>
          <w:highlight w:val="none"/>
        </w:rPr>
        <w:t>生物转化，重金属元素的微生物转化。</w:t>
      </w:r>
    </w:p>
    <w:p>
      <w:pPr>
        <w:pStyle w:val="9"/>
        <w:widowControl/>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了解污染物质的毒性及典型污染物在环境各圈层中的转化效应。</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仿宋" w:hAnsi="仿宋" w:eastAsia="仿宋"/>
          <w:color w:val="auto"/>
          <w:sz w:val="28"/>
          <w:szCs w:val="28"/>
          <w:highlight w:val="none"/>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(三)环境管理与规划</w:t>
      </w:r>
    </w:p>
    <w:p>
      <w:pPr>
        <w:pStyle w:val="9"/>
        <w:widowControl/>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掌握环境规划与管理的内涵、作用、基本特征和类型，环境规划与管理的理论基础，掌握环境规划与管理的基本</w:t>
      </w:r>
      <w:r>
        <w:rPr>
          <w:rFonts w:hint="eastAsia" w:ascii="仿宋" w:hAnsi="仿宋" w:eastAsia="仿宋"/>
          <w:color w:val="auto"/>
          <w:sz w:val="28"/>
          <w:szCs w:val="28"/>
          <w:highlight w:val="none"/>
        </w:rPr>
        <w:t>内容和技术方法。</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仿宋" w:hAnsi="仿宋" w:eastAsia="仿宋"/>
          <w:color w:val="auto"/>
          <w:sz w:val="28"/>
          <w:szCs w:val="28"/>
          <w:highlight w:val="none"/>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(四)生态与环境修复技术</w:t>
      </w:r>
    </w:p>
    <w:p>
      <w:pPr>
        <w:pStyle w:val="9"/>
        <w:widowControl/>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了解环境生态学的定义、研究内容及研究方法；生物与环境的关系；生物种群和群落；生态系统和环境污染与生态修复等方面的理解掌握程度及对知识的运用能力。</w:t>
      </w:r>
    </w:p>
    <w:p>
      <w:pPr>
        <w:pStyle w:val="9"/>
        <w:widowControl/>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掌握生态污染的概念及流域生态环境污染控制技术的原理及应用。</w:t>
      </w:r>
    </w:p>
    <w:p>
      <w:pPr>
        <w:pStyle w:val="9"/>
        <w:widowControl/>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掌握国内外生态环境污染控制及修复技术的原理和发展方向与最新研究动态。</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仿宋" w:hAnsi="仿宋" w:eastAsia="仿宋"/>
          <w:color w:val="auto"/>
          <w:sz w:val="28"/>
          <w:szCs w:val="28"/>
          <w:highlight w:val="none"/>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(五)污染控制工程</w:t>
      </w:r>
    </w:p>
    <w:p>
      <w:pPr>
        <w:pStyle w:val="9"/>
        <w:widowControl/>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掌握水污染处理常用的好氧/厌氧生物处理、生物膜法、混凝、沉淀、吸附、氧化还原等生物、化学、物理等方法的原理及其应用。</w:t>
      </w:r>
    </w:p>
    <w:p>
      <w:pPr>
        <w:pStyle w:val="9"/>
        <w:widowControl/>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了解大气环境、大气污染控制的基本概念、标准，掌握各种大气污染物的主要来源与汇机制，了解大气污染综合治理技术和大气污染控制对策，了解大气污染源清单开发的流程与估算方法。</w:t>
      </w:r>
    </w:p>
    <w:p>
      <w:pPr>
        <w:pStyle w:val="9"/>
        <w:widowControl/>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了解国内外城市，工业和农村固体废物的排放情况、控制措施和发展趋势及固体废物的特点、污染途径及其对环境造成的影响，以及国内外相关研究动态。</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仿宋" w:hAnsi="仿宋" w:eastAsia="仿宋"/>
          <w:color w:val="auto"/>
          <w:sz w:val="28"/>
          <w:szCs w:val="28"/>
          <w:highlight w:val="none"/>
        </w:rPr>
      </w:pP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(六)环境工程微生物学</w:t>
      </w:r>
    </w:p>
    <w:p>
      <w:pPr>
        <w:pStyle w:val="9"/>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掌握微生物在自然环境和污染环境中的相互作用关系及作用机理，及其如何在污染控制工程中发挥其功能作用。</w:t>
      </w:r>
    </w:p>
    <w:p>
      <w:pPr>
        <w:pStyle w:val="9"/>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掌握污水生物处理技术的原理和工艺、流程及如何运用分析测试手段对污水运行效果进行监测，如何有效地去除环境中有害于人类健康的病原微生物。</w:t>
      </w:r>
    </w:p>
    <w:p>
      <w:pPr>
        <w:pStyle w:val="9"/>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掌握水污染、大气污染、固体废物污染、物理性污染等污染治理的环境工程微生物技术，解决处理环境污染中的微生物学问题。</w:t>
      </w:r>
    </w:p>
    <w:p>
      <w:pPr>
        <w:pStyle w:val="10"/>
        <w:ind w:left="480" w:hanging="480"/>
        <w:rPr>
          <w:rFonts w:ascii="仿宋" w:hAnsi="仿宋" w:eastAsia="仿宋" w:cstheme="minorBidi"/>
          <w:color w:val="auto"/>
          <w:sz w:val="28"/>
          <w:szCs w:val="28"/>
          <w:highlight w:val="none"/>
        </w:rPr>
      </w:pPr>
      <w:r>
        <w:rPr>
          <w:rFonts w:hint="eastAsia" w:ascii="仿宋" w:hAnsi="仿宋" w:eastAsia="仿宋" w:cstheme="minorBidi"/>
          <w:color w:val="auto"/>
          <w:sz w:val="28"/>
          <w:szCs w:val="28"/>
          <w:highlight w:val="none"/>
        </w:rPr>
        <w:t>考试要求</w:t>
      </w:r>
    </w:p>
    <w:p>
      <w:pPr>
        <w:adjustRightInd w:val="0"/>
        <w:snapToGrid w:val="0"/>
        <w:spacing w:line="360" w:lineRule="auto"/>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考生应全面系统地了解环境污染化学中环境污染物的类别和它们在环境介质中的存在、行为、效应以及减少或消除其产生的理论和方法，环境污染检测方法，环境污染降解技术，及环境管理与规划的基本理论和方法环境污染的基本概念和原理；具有应用环境化学、环境生物学和环境规划与管理的基本理论去解决较复杂的环境污染问题的能力，并具有一定的研究性思维和潜力，对环境污染控制与管理的热点研究领域的最新发展有充分了解。考生还应掌握环境污染控制工程的主要技术原理，方法，工艺和特点等内容。深入理解水环境污染、大气环境污染、固体废弃物污染、流域生态环境污染等各种环境污染中污染物的生物效应与生态效应及典型污染物在环境各圈层中的控制技术，掌握污染物处理技术原理，工艺，特点和生态环境修复技术的发展现状及展望；了解国内外先进的环境污染控制工程的技术原理及发展趋势，并能够灵活运用于环境污染问题的分析、计算和处理方案的设计、工程应用实践及运行管理。</w:t>
      </w:r>
    </w:p>
    <w:p>
      <w:pPr>
        <w:rPr>
          <w:rFonts w:ascii="仿宋" w:hAnsi="仿宋" w:eastAsia="仿宋"/>
          <w:color w:val="auto"/>
          <w:sz w:val="28"/>
          <w:szCs w:val="28"/>
          <w:highlight w:val="none"/>
        </w:rPr>
      </w:pPr>
    </w:p>
    <w:p>
      <w:pPr>
        <w:rPr>
          <w:rFonts w:ascii="仿宋" w:hAnsi="仿宋" w:eastAsia="仿宋"/>
          <w:color w:val="auto"/>
          <w:sz w:val="28"/>
          <w:szCs w:val="28"/>
          <w:highlight w:val="none"/>
        </w:rPr>
      </w:pPr>
    </w:p>
    <w:p>
      <w:pPr>
        <w:rPr>
          <w:rFonts w:ascii="仿宋" w:hAnsi="仿宋" w:eastAsia="仿宋"/>
          <w:color w:val="auto"/>
          <w:sz w:val="28"/>
          <w:szCs w:val="28"/>
          <w:highlight w:val="none"/>
        </w:rPr>
      </w:pPr>
    </w:p>
    <w:p>
      <w:pPr>
        <w:rPr>
          <w:rFonts w:ascii="仿宋" w:hAnsi="仿宋" w:eastAsia="仿宋"/>
          <w:color w:val="auto"/>
          <w:sz w:val="28"/>
          <w:szCs w:val="28"/>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683652"/>
    <w:multiLevelType w:val="multilevel"/>
    <w:tmpl w:val="0B683652"/>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0FAE3A00"/>
    <w:multiLevelType w:val="multilevel"/>
    <w:tmpl w:val="0FAE3A00"/>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339F0E3C"/>
    <w:multiLevelType w:val="multilevel"/>
    <w:tmpl w:val="339F0E3C"/>
    <w:lvl w:ilvl="0" w:tentative="0">
      <w:start w:val="1"/>
      <w:numFmt w:val="chineseCountingThousand"/>
      <w:pStyle w:val="10"/>
      <w:lvlText w:val="%1、"/>
      <w:lvlJc w:val="left"/>
      <w:pPr>
        <w:ind w:left="480" w:hanging="480"/>
      </w:pPr>
      <w:rPr>
        <w:rFonts w:hint="eastAsia" w:ascii="宋体" w:hAnsi="宋体" w:eastAsia="宋体"/>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340E2A5F"/>
    <w:multiLevelType w:val="multilevel"/>
    <w:tmpl w:val="340E2A5F"/>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46E87A81"/>
    <w:multiLevelType w:val="multilevel"/>
    <w:tmpl w:val="46E87A81"/>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5">
    <w:nsid w:val="54C3037B"/>
    <w:multiLevelType w:val="multilevel"/>
    <w:tmpl w:val="54C3037B"/>
    <w:lvl w:ilvl="0" w:tentative="0">
      <w:start w:val="1"/>
      <w:numFmt w:val="japaneseCounting"/>
      <w:lvlText w:val="(%1)"/>
      <w:lvlJc w:val="left"/>
      <w:pPr>
        <w:ind w:left="460" w:hanging="4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5ACF0BBA"/>
    <w:multiLevelType w:val="multilevel"/>
    <w:tmpl w:val="5ACF0BBA"/>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7">
    <w:nsid w:val="666E68DC"/>
    <w:multiLevelType w:val="multilevel"/>
    <w:tmpl w:val="666E68DC"/>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2"/>
  </w:num>
  <w:num w:numId="2">
    <w:abstractNumId w:val="5"/>
  </w:num>
  <w:num w:numId="3">
    <w:abstractNumId w:val="0"/>
  </w:num>
  <w:num w:numId="4">
    <w:abstractNumId w:val="1"/>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lNTliZTE4ZWExZTc2YjIxYjJiOWQ2MTgxMWNjZWYifQ=="/>
  </w:docVars>
  <w:rsids>
    <w:rsidRoot w:val="00110BC3"/>
    <w:rsid w:val="00097003"/>
    <w:rsid w:val="000F0202"/>
    <w:rsid w:val="00110BC3"/>
    <w:rsid w:val="001D3659"/>
    <w:rsid w:val="00272F23"/>
    <w:rsid w:val="002C1C09"/>
    <w:rsid w:val="002D2918"/>
    <w:rsid w:val="003E7546"/>
    <w:rsid w:val="00411991"/>
    <w:rsid w:val="004B6502"/>
    <w:rsid w:val="00581169"/>
    <w:rsid w:val="005A17F1"/>
    <w:rsid w:val="00614DD4"/>
    <w:rsid w:val="00633AAF"/>
    <w:rsid w:val="006603C9"/>
    <w:rsid w:val="00683F09"/>
    <w:rsid w:val="0069044B"/>
    <w:rsid w:val="007F2D3A"/>
    <w:rsid w:val="008C1928"/>
    <w:rsid w:val="008E35E7"/>
    <w:rsid w:val="0092036D"/>
    <w:rsid w:val="00926AED"/>
    <w:rsid w:val="00935F0A"/>
    <w:rsid w:val="00A74333"/>
    <w:rsid w:val="00A8244F"/>
    <w:rsid w:val="00B838F8"/>
    <w:rsid w:val="00BC7128"/>
    <w:rsid w:val="00C61048"/>
    <w:rsid w:val="00CB6E12"/>
    <w:rsid w:val="00CD395F"/>
    <w:rsid w:val="00DA7286"/>
    <w:rsid w:val="00EA3FCA"/>
    <w:rsid w:val="00F341EB"/>
    <w:rsid w:val="00FA347A"/>
    <w:rsid w:val="03FD4826"/>
    <w:rsid w:val="0B6A2633"/>
    <w:rsid w:val="20221CF8"/>
    <w:rsid w:val="31562A4D"/>
    <w:rsid w:val="41810039"/>
    <w:rsid w:val="47FE3A2C"/>
    <w:rsid w:val="529C11E0"/>
    <w:rsid w:val="54182053"/>
    <w:rsid w:val="580B1FA7"/>
    <w:rsid w:val="64A470CD"/>
    <w:rsid w:val="73B137E8"/>
    <w:rsid w:val="74705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标题2"/>
    <w:basedOn w:val="2"/>
    <w:qFormat/>
    <w:uiPriority w:val="0"/>
    <w:pPr>
      <w:numPr>
        <w:ilvl w:val="0"/>
        <w:numId w:val="1"/>
      </w:numPr>
      <w:ind w:left="360" w:hanging="360"/>
    </w:pPr>
  </w:style>
  <w:style w:type="character" w:customStyle="1" w:styleId="11">
    <w:name w:val="标题 2 Char"/>
    <w:basedOn w:val="6"/>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279</Words>
  <Characters>1594</Characters>
  <Lines>13</Lines>
  <Paragraphs>3</Paragraphs>
  <TotalTime>63</TotalTime>
  <ScaleCrop>false</ScaleCrop>
  <LinksUpToDate>false</LinksUpToDate>
  <CharactersWithSpaces>1870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2021-12-09T07:43:00Z</dcterms:created>
  <dc:creator>user</dc:creator>
  <cp:lastModifiedBy>夭桃秾李</cp:lastModifiedBy>
  <cp:lastPrinted>2023-11-30T05:56:00Z</cp:lastPrinted>
  <dcterms:modified xsi:type="dcterms:W3CDTF">2023-12-11T02:47:06Z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F41D20C44A6248008D7DEE7F66A71D8F</vt:lpwstr>
  </property>
</Properties>
</file>