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24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 xml:space="preserve">初试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英语翻译基础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一、考查目标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《</w:t>
      </w:r>
      <w:r>
        <w:rPr>
          <w:rFonts w:hint="eastAsia" w:ascii="宋体" w:hAnsi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</w:rPr>
        <w:instrText xml:space="preserve"> HYPERLINK "http://book.kaoyantj.com/kaoyanbook_search.asp?shuming=%D3%A2%D3%EF%B7%AD%D2%EB%BB%F9%B4%A1&amp;xuanze=2" \o "进入网上书城检索书籍《英语翻译基础》" \t "http://download.kaoyantj.com/kaoyanzhuanyekedagang/2014/07/10/_blank" </w:instrText>
      </w:r>
      <w:r>
        <w:rPr>
          <w:rFonts w:hint="eastAsia" w:ascii="宋体" w:hAnsi="宋体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color w:val="000000"/>
          <w:sz w:val="28"/>
          <w:szCs w:val="28"/>
        </w:rPr>
        <w:t>英语翻译基础</w:t>
      </w:r>
      <w:r>
        <w:rPr>
          <w:rFonts w:hint="eastAsia"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 xml:space="preserve">》是全日制翻译硕士专业学位（MTI）研究生入学考试的基础课考试科目，旨在测试考生是否具备基础翻译能力,其目的是考察考生的英汉互译实践能力是否达到进入MIT学习的水平。 </w:t>
      </w:r>
      <w:r>
        <w:rPr>
          <w:color w:val="000000"/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二、考试形式与试卷结构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（一）试卷满分及考试时间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本试卷满分150分。考试时间为3小时。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（二）答题方式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闭卷，笔试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（三）试卷内容结构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本考试包括二个部分：普通篇章英汉互译100分，专业篇章英汉互译50分。总分150分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（四）试卷题型结构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普通篇章英汉互译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英译汉: 两段或一篇文章，不少于350个单词, 50分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汉译英: 两段或一篇文章，不少于300个汉字，50分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2. </w:t>
      </w:r>
      <w:r>
        <w:rPr>
          <w:rFonts w:hint="eastAsia" w:ascii="宋体" w:hAnsi="宋体"/>
          <w:color w:val="000000"/>
          <w:sz w:val="28"/>
          <w:szCs w:val="28"/>
        </w:rPr>
        <w:t>专业篇章英汉互译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英译汉: 两段或一篇文章，不少于300个单词，25分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汉译英: 两段或一篇文章，不少于250个汉字，25分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三、考查内容及要求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 普通篇章英汉互译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要求应试者具备英汉互译的基本技巧和能力；初步了解中国和英语国家的社会、文化等背景知识；译文忠实原文，无明显误译、漏译；译文通顺，用词正确、表达基本无误；译文无明显语法错误。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（二） 专业篇章英汉互译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要求应试者具备英汉互译的基本技巧和能力；初步了解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建筑，土木工程，交通工程，机械工程，环境工程以及工程管理</w:t>
      </w:r>
      <w:r>
        <w:rPr>
          <w:rFonts w:hint="eastAsia" w:ascii="宋体" w:hAnsi="宋体"/>
          <w:color w:val="000000"/>
          <w:sz w:val="28"/>
          <w:szCs w:val="28"/>
        </w:rPr>
        <w:t>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领域的</w:t>
      </w:r>
      <w:r>
        <w:rPr>
          <w:rFonts w:hint="eastAsia" w:ascii="宋体" w:hAnsi="宋体"/>
          <w:color w:val="000000"/>
          <w:sz w:val="28"/>
          <w:szCs w:val="28"/>
        </w:rPr>
        <w:t>背景知识；译文忠实原文，无明显误译、漏译；译文通顺，用词正确、表达基本无误；译文无明显语法错误。</w:t>
      </w:r>
    </w:p>
    <w:p>
      <w:pPr>
        <w:spacing w:line="56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四、考试用具说明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本考试需考生用黑色水性笔将答案书写在答题纸上，字迹清楚，标清题号。</w:t>
      </w:r>
    </w:p>
    <w:p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无具体参考书目</w:t>
      </w:r>
    </w:p>
    <w:p>
      <w:pPr>
        <w:rPr>
          <w:rFonts w:ascii="宋体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5CFC5BA2"/>
    <w:rsid w:val="00212924"/>
    <w:rsid w:val="00301363"/>
    <w:rsid w:val="00354C51"/>
    <w:rsid w:val="00396A45"/>
    <w:rsid w:val="003E0755"/>
    <w:rsid w:val="00475154"/>
    <w:rsid w:val="004B657A"/>
    <w:rsid w:val="00671E42"/>
    <w:rsid w:val="007319BD"/>
    <w:rsid w:val="007455CD"/>
    <w:rsid w:val="007A2D8A"/>
    <w:rsid w:val="007B3862"/>
    <w:rsid w:val="008432BA"/>
    <w:rsid w:val="009A5F6A"/>
    <w:rsid w:val="00A577E1"/>
    <w:rsid w:val="00B26D19"/>
    <w:rsid w:val="00B40C30"/>
    <w:rsid w:val="00B51B40"/>
    <w:rsid w:val="00C35A57"/>
    <w:rsid w:val="00D7736C"/>
    <w:rsid w:val="00F4072A"/>
    <w:rsid w:val="02E20153"/>
    <w:rsid w:val="26E1567D"/>
    <w:rsid w:val="2A55097A"/>
    <w:rsid w:val="48C71E35"/>
    <w:rsid w:val="49CC2DD7"/>
    <w:rsid w:val="5CFC5BA2"/>
    <w:rsid w:val="62FF6A66"/>
    <w:rsid w:val="6F6F4DE9"/>
    <w:rsid w:val="7A75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styleId="7">
    <w:name w:val="Hyperlink"/>
    <w:unhideWhenUsed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607</Words>
  <Characters>635</Characters>
  <Lines>6</Lines>
  <Paragraphs>1</Paragraphs>
  <TotalTime>0</TotalTime>
  <ScaleCrop>false</ScaleCrop>
  <LinksUpToDate>false</LinksUpToDate>
  <CharactersWithSpaces>648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2023-07-14T06:29:00Z</dcterms:created>
  <dc:creator>apple</dc:creator>
  <cp:lastModifiedBy>vertesyuan</cp:lastModifiedBy>
  <dcterms:modified xsi:type="dcterms:W3CDTF">2024-01-09T07:03:03Z</dcterms:modified>
  <dc:title>《英汉互译》考试大纲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D7133CB91FF44398BB7CFCE0676A5A80_13</vt:lpwstr>
  </property>
</Properties>
</file>