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ascii="微软雅黑" w:hAnsi="微软雅黑" w:eastAsia="微软雅黑"/>
          <w:b/>
          <w:sz w:val="36"/>
          <w:szCs w:val="24"/>
        </w:rPr>
        <w:t>硕士研究生入学</w:t>
      </w:r>
      <w:r>
        <w:rPr>
          <w:rFonts w:hint="eastAsia" w:ascii="微软雅黑" w:hAnsi="微软雅黑" w:eastAsia="微软雅黑"/>
          <w:b/>
          <w:sz w:val="36"/>
          <w:szCs w:val="24"/>
        </w:rPr>
        <w:t>复试电力电子技术</w:t>
      </w:r>
      <w:r>
        <w:rPr>
          <w:rFonts w:ascii="微软雅黑" w:hAnsi="微软雅黑" w:eastAsia="微软雅黑"/>
          <w:b/>
          <w:sz w:val="36"/>
          <w:szCs w:val="24"/>
        </w:rPr>
        <w:t>考试大纲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电力电子技术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 xml:space="preserve">试卷题型：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选择、填空、简答题、计算题、电路分析题、原理说明题、波形作图题等。</w:t>
      </w: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color w:val="auto"/>
          <w:sz w:val="32"/>
          <w:szCs w:val="24"/>
        </w:rPr>
      </w:pPr>
      <w:r>
        <w:rPr>
          <w:rFonts w:hint="eastAsia" w:ascii="微软雅黑" w:hAnsi="微软雅黑" w:eastAsia="微软雅黑"/>
          <w:b/>
          <w:color w:val="auto"/>
          <w:sz w:val="32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1. 电力电子器件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电力二极管</w:t>
      </w:r>
      <w:r>
        <w:rPr>
          <w:rFonts w:ascii="微软雅黑" w:hAnsi="微软雅黑" w:eastAsia="微软雅黑"/>
          <w:color w:val="auto"/>
          <w:sz w:val="24"/>
          <w:szCs w:val="24"/>
        </w:rPr>
        <w:t>的结构、原理、基本特性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、分类</w:t>
      </w:r>
      <w:r>
        <w:rPr>
          <w:rFonts w:ascii="微软雅黑" w:hAnsi="微软雅黑" w:eastAsia="微软雅黑"/>
          <w:color w:val="auto"/>
          <w:sz w:val="24"/>
          <w:szCs w:val="24"/>
        </w:rPr>
        <w:t>和基本参数。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晶闸管、</w:t>
      </w:r>
      <w:r>
        <w:rPr>
          <w:rFonts w:ascii="微软雅黑" w:hAnsi="微软雅黑" w:eastAsia="微软雅黑"/>
          <w:color w:val="auto"/>
          <w:sz w:val="24"/>
          <w:szCs w:val="24"/>
        </w:rPr>
        <w:t>GTO、GTR、MOSFET和IGBT的结构、原理、基本特性和基本参数。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电力电子器件的串并联使用。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2．整流电路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单相半波可控整流电路，单相桥式可控整流电路，三相半波可控整流电路，三相桥式全控整流电路。变压器漏抗对整流电路的影响。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可控整流电路带反电势负载时的工作情况。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单相和三相不可控整流电路工作原理和特性。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逆变的概念，产生逆变的条件、三相有源逆变电路。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逆变失败与最小逆变角限制。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整流电路的谐波和功率因素。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变流装置的触发和驱动电路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同步信号为锯齿波的触发电路，触发电路的定相。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GTR、GTO、MOSFET和IGBT的驱动电路。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集成触发器。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3.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逆变电路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换相的概念，换流方式及特点。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电压型逆变电路原理及特点。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电流型逆变电路原理及特点。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多重逆变电路。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4</w:t>
      </w:r>
      <w:r>
        <w:rPr>
          <w:rFonts w:ascii="微软雅黑" w:hAnsi="微软雅黑" w:eastAsia="微软雅黑"/>
          <w:color w:val="auto"/>
          <w:sz w:val="24"/>
          <w:szCs w:val="24"/>
        </w:rPr>
        <w:t>．直流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-直流变换</w:t>
      </w:r>
      <w:r>
        <w:rPr>
          <w:rFonts w:ascii="微软雅黑" w:hAnsi="微软雅黑" w:eastAsia="微软雅黑"/>
          <w:color w:val="auto"/>
          <w:sz w:val="24"/>
          <w:szCs w:val="24"/>
        </w:rPr>
        <w:t>电路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降压斩波电路，升压斩波电路，升降压斩波电路和</w:t>
      </w:r>
      <w:r>
        <w:rPr>
          <w:rFonts w:ascii="微软雅黑" w:hAnsi="微软雅黑" w:eastAsia="微软雅黑"/>
          <w:color w:val="auto"/>
          <w:sz w:val="24"/>
          <w:szCs w:val="24"/>
        </w:rPr>
        <w:t>CUK斩波电路。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Sepic斩波电路和Zeta斩波电路。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复合斩波电路和多相多重斩波电路。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5</w:t>
      </w:r>
      <w:r>
        <w:rPr>
          <w:rFonts w:ascii="微软雅黑" w:hAnsi="微软雅黑" w:eastAsia="微软雅黑"/>
          <w:color w:val="auto"/>
          <w:sz w:val="24"/>
          <w:szCs w:val="24"/>
        </w:rPr>
        <w:t>．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交流-交流变流电路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交流调压电路。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交-交变频电路。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6</w:t>
      </w:r>
      <w:r>
        <w:rPr>
          <w:rFonts w:ascii="微软雅黑" w:hAnsi="微软雅黑" w:eastAsia="微软雅黑"/>
          <w:color w:val="auto"/>
          <w:sz w:val="24"/>
          <w:szCs w:val="24"/>
        </w:rPr>
        <w:t>．脉宽调制（PWM）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控制</w:t>
      </w:r>
      <w:r>
        <w:rPr>
          <w:rFonts w:ascii="微软雅黑" w:hAnsi="微软雅黑" w:eastAsia="微软雅黑"/>
          <w:color w:val="auto"/>
          <w:sz w:val="24"/>
          <w:szCs w:val="24"/>
        </w:rPr>
        <w:t>技术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PWM控制的基本原理，PWM逆变电路，PWM波形的生成方法。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跟踪型</w:t>
      </w:r>
      <w:r>
        <w:rPr>
          <w:rFonts w:ascii="微软雅黑" w:hAnsi="微软雅黑" w:eastAsia="微软雅黑"/>
          <w:color w:val="auto"/>
          <w:sz w:val="24"/>
          <w:szCs w:val="24"/>
        </w:rPr>
        <w:t>PWM控制技术。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PWM逆变电路的谐波分析。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7．软开关技术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软开关的基本概念。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软开关电路的分类。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8．电力电子技术的应用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交-直-交变频器基本结构及变换过程。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不间断电源的结构框图。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开关电源结构及变换过程。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jc w:val="both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参阅：</w:t>
      </w:r>
    </w:p>
    <w:p>
      <w:pPr>
        <w:ind w:left="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《电力电子技术》  王兆安 刘进军  机械工业出版社  2009年第五版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B08D5"/>
    <w:multiLevelType w:val="multilevel"/>
    <w:tmpl w:val="3C1B08D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7A"/>
    <w:rsid w:val="00025EEA"/>
    <w:rsid w:val="00031F22"/>
    <w:rsid w:val="00082C28"/>
    <w:rsid w:val="0011507C"/>
    <w:rsid w:val="002155F6"/>
    <w:rsid w:val="0032529A"/>
    <w:rsid w:val="003D2C00"/>
    <w:rsid w:val="0042130D"/>
    <w:rsid w:val="004F6E41"/>
    <w:rsid w:val="0056111F"/>
    <w:rsid w:val="005B5CF5"/>
    <w:rsid w:val="00630C90"/>
    <w:rsid w:val="00653F4F"/>
    <w:rsid w:val="006552A2"/>
    <w:rsid w:val="00661DDB"/>
    <w:rsid w:val="007B423B"/>
    <w:rsid w:val="007F23F2"/>
    <w:rsid w:val="0092364A"/>
    <w:rsid w:val="00EE3015"/>
    <w:rsid w:val="00F118C9"/>
    <w:rsid w:val="00F265E1"/>
    <w:rsid w:val="00FF581B"/>
    <w:rsid w:val="152B3F9D"/>
    <w:rsid w:val="5EB21260"/>
    <w:rsid w:val="631D1B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8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2015-09-02T08:24:00Z</dcterms:created>
  <dc:creator>wangdan</dc:creator>
  <cp:lastModifiedBy>vertesyuan</cp:lastModifiedBy>
  <dcterms:modified xsi:type="dcterms:W3CDTF">2024-01-09T06:44:22Z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A1E418EB10794D2697ACCD8692F5805D_13</vt:lpwstr>
  </property>
</Properties>
</file>