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黑体" w:hAnsi="黑体" w:eastAsia="黑体"/>
          <w:color w:val="000000"/>
          <w:kern w:val="0"/>
          <w:sz w:val="15"/>
          <w:szCs w:val="15"/>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lang w:eastAsia="zh-CN"/>
        </w:rPr>
      </w:pPr>
      <w:r>
        <w:rPr>
          <w:rFonts w:hint="eastAsia" w:ascii="黑体" w:hAnsi="黑体" w:eastAsia="黑体"/>
          <w:b/>
          <w:bCs/>
          <w:color w:val="000000" w:themeColor="text1"/>
          <w:sz w:val="32"/>
          <w:szCs w:val="32"/>
        </w:rPr>
        <w:t>2023年全国硕士研究生招生考试</w:t>
      </w:r>
      <w:r>
        <w:rPr>
          <w:rFonts w:hint="eastAsia" w:ascii="黑体" w:hAnsi="黑体" w:eastAsia="黑体"/>
          <w:b/>
          <w:bCs/>
          <w:color w:val="000000" w:themeColor="text1"/>
          <w:sz w:val="32"/>
          <w:szCs w:val="32"/>
          <w:lang w:eastAsia="zh-CN"/>
        </w:rPr>
        <w:t>《</w:t>
      </w:r>
      <w:r>
        <w:rPr>
          <w:rFonts w:hint="eastAsia" w:ascii="黑体" w:hAnsi="黑体" w:eastAsia="黑体"/>
          <w:b/>
          <w:bCs/>
          <w:color w:val="000000" w:themeColor="text1"/>
          <w:sz w:val="32"/>
          <w:szCs w:val="32"/>
        </w:rPr>
        <w:t>农业知识综合四</w:t>
      </w:r>
      <w:r>
        <w:rPr>
          <w:rFonts w:hint="eastAsia" w:ascii="黑体" w:hAnsi="黑体" w:eastAsia="黑体"/>
          <w:b/>
          <w:bCs/>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rPr>
      </w:pPr>
      <w:r>
        <w:rPr>
          <w:rFonts w:hint="eastAsia" w:ascii="黑体" w:hAnsi="黑体" w:eastAsia="黑体"/>
          <w:b/>
          <w:bCs/>
          <w:color w:val="000000" w:themeColor="text1"/>
          <w:sz w:val="32"/>
          <w:szCs w:val="32"/>
        </w:rPr>
        <w:t>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 w:hAnsi="仿宋" w:eastAsia="仿宋" w:cs="仿宋"/>
          <w:b/>
          <w:color w:val="000000"/>
          <w:sz w:val="24"/>
          <w:szCs w:val="24"/>
        </w:rPr>
      </w:pPr>
      <w:r>
        <w:rPr>
          <w:rFonts w:hint="eastAsia" w:ascii="仿宋_GB2312" w:hAnsi="仿宋_GB2312" w:eastAsia="仿宋_GB2312" w:cs="仿宋_GB2312"/>
          <w:color w:val="000000" w:themeColor="text1"/>
          <w:sz w:val="24"/>
          <w:szCs w:val="24"/>
        </w:rPr>
        <w:t>《农村社会学》理论考试是为农业推广硕士（农业管理）招收硕士研究生而设置的具有选拔性质的招生考试科目，其目的是科学、公平、有效地测试考生掌握农村社会学的基本知识、基本理论，以及运用农村社会学基本知识理论联系实际进行分析和解决问题的能力，评价的标准是高等学校本科毕业生能达到的及格或及格以上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农村社会学理论考试涵盖了农村社会结构的变迁和发展的规律性、中国农村体制转轨、农村社会转型、农村社区与组织发展、农村社会问题等课程内容。要求考生：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1．准确地再认或再现农村社会学的基本知识。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2．准确、恰当地使用农村社会学的专业术语，正确理解和掌握农村社会学的相关理论知识。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eastAsia="zh-CN"/>
        </w:rPr>
      </w:pPr>
      <w:r>
        <w:rPr>
          <w:rFonts w:hint="eastAsia" w:ascii="仿宋_GB2312" w:hAnsi="仿宋_GB2312" w:eastAsia="仿宋_GB2312" w:cs="仿宋_GB2312"/>
          <w:color w:val="000000" w:themeColor="text1"/>
          <w:sz w:val="24"/>
          <w:szCs w:val="24"/>
        </w:rPr>
        <w:t>3．运用农村社会学相关理论与知识，结合中国农村社会发展的实际与国家政策背景，解释和分析农村社会问题。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（一）试卷满分及考试时间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本试卷满分为50分，考试时间为60分钟。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（二）答题方式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b/>
          <w:color w:val="000000" w:themeColor="text1"/>
          <w:sz w:val="24"/>
          <w:szCs w:val="24"/>
          <w:lang w:val="en-US" w:eastAsia="zh-CN"/>
        </w:rPr>
        <w:t>三）试卷内容结构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农村社会组织与社区发展30%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农村社会政策30%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农村社会问题40%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（四）试卷题型结构</w:t>
      </w: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简答题30分（2小题，每小题15分）</w:t>
      </w: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仿宋"/>
          <w:b/>
          <w:color w:val="000000"/>
          <w:sz w:val="24"/>
          <w:szCs w:val="24"/>
        </w:rPr>
      </w:pPr>
      <w:r>
        <w:rPr>
          <w:rFonts w:hint="eastAsia" w:ascii="仿宋" w:hAnsi="仿宋" w:eastAsia="仿宋" w:cs="仿宋"/>
          <w:sz w:val="24"/>
          <w:szCs w:val="24"/>
        </w:rPr>
        <w:t>论述题20（1小题，每小题20分）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农村社会学</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（一）农村社会学的产生与发展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农村社会学的产生与早期发展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新中国成立前中国共产党人的农村社会调查研究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改革开放以后中国农村社会学的发展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（二）农民</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农民的内涵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农民的生产与生活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乡土文化与农民的社会认同</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（三）农村家庭与家族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农村家庭</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农村家族</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（四）农村社区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农村社区的内涵及其特征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农村社区的权力结构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农村社区建设</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（五）农村社会组织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农村社会组织概述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农民专业合作经济组织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村民自治组织</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（六）农村社会分层与流动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阶级阶层及其分析方法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农村社会分层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农村社会流动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（七）农村社会治理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农村社会治理概述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农村社会治理的基础条件与内在机制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农村社会治理的结构与类型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（八）农村公共物品需求与供给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农村公共物品概述</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农村公共物品供给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农村公共物品供需均衡</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color w:val="000000" w:themeColor="text1"/>
          <w:sz w:val="24"/>
          <w:szCs w:val="24"/>
          <w:lang w:val="en-US" w:eastAsia="zh-CN"/>
        </w:rPr>
      </w:pPr>
      <w:r>
        <w:rPr>
          <w:rFonts w:hint="eastAsia" w:ascii="仿宋_GB2312" w:hAnsi="仿宋_GB2312" w:eastAsia="仿宋_GB2312" w:cs="仿宋_GB2312"/>
          <w:b/>
          <w:color w:val="000000" w:themeColor="text1"/>
          <w:sz w:val="24"/>
          <w:szCs w:val="24"/>
          <w:lang w:val="en-US" w:eastAsia="zh-CN"/>
        </w:rPr>
        <w:t>（</w:t>
      </w:r>
      <w:r>
        <w:rPr>
          <w:rFonts w:hint="eastAsia" w:ascii="仿宋_GB2312" w:hAnsi="仿宋_GB2312" w:eastAsia="仿宋_GB2312" w:cs="仿宋_GB2312"/>
          <w:b/>
          <w:color w:val="000000" w:themeColor="text1"/>
          <w:sz w:val="24"/>
          <w:szCs w:val="24"/>
          <w:lang w:val="en-US" w:eastAsia="zh-CN"/>
        </w:rPr>
        <w:t>九）农村社会变迁与社会发展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农村社会变迁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城镇化与农村社会现代化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3</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社会主义新农村建设</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4</w:t>
      </w:r>
      <w:r>
        <w:rPr>
          <w:rFonts w:hint="eastAsia" w:ascii="仿宋_GB2312" w:hAnsi="仿宋_GB2312" w:eastAsia="仿宋_GB2312" w:cs="仿宋_GB2312"/>
          <w:color w:val="000000" w:themeColor="text1"/>
          <w:sz w:val="24"/>
          <w:szCs w:val="24"/>
          <w:lang w:eastAsia="zh-CN"/>
        </w:rPr>
        <w:t>.</w:t>
      </w:r>
      <w:r>
        <w:rPr>
          <w:rFonts w:hint="eastAsia" w:ascii="仿宋_GB2312" w:hAnsi="仿宋_GB2312" w:eastAsia="仿宋_GB2312" w:cs="仿宋_GB2312"/>
          <w:color w:val="000000" w:themeColor="text1"/>
          <w:sz w:val="24"/>
          <w:szCs w:val="24"/>
        </w:rPr>
        <w:t>新时代的乡村振兴战略</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rPr>
      </w:pPr>
    </w:p>
    <w:sectPr>
      <w:footerReference r:id="rId3" w:type="default"/>
      <w:pgSz w:w="11906" w:h="16838"/>
      <w:pgMar w:top="1418" w:right="1474" w:bottom="1417" w:left="1474" w:header="851" w:footer="992" w:gutter="0"/>
      <w:pgNumType w:fmt="decimal" w:start="1"/>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hdrShapeDefaults>
    <o:shapelayout v:ext="edit">
      <o:idmap v:ext="edit" data="3"/>
    </o:shapelayout>
  </w:hdrShapeDefaults>
  <w:compat>
    <w:spaceForUL/>
    <w:balanceSingleByteDoubleByteWidth/>
    <w:doNotLeaveBackslashAlone/>
    <w:ulTrailSpace/>
    <w:doNotExpandShiftReturn/>
    <w:useFELayout/>
    <w:compatSetting w:name="compatibilityMode" w:uri="http://schemas.microsoft.com/office/word" w:val="12"/>
  </w:compat>
  <w:docVars>
    <w:docVar w:name="commondata" w:val="eyJoZGlkIjoiNzU0NjJjOTEwMTZhMTdmNDgyMDI5ZWFiODBhNmM0NzQifQ=="/>
  </w:docVars>
  <w:rsids>
    <w:rsidRoot w:val="00F73A15"/>
    <w:rsid w:val="00002A5C"/>
    <w:rsid w:val="00006F1E"/>
    <w:rsid w:val="000142B9"/>
    <w:rsid w:val="00021372"/>
    <w:rsid w:val="00022A0F"/>
    <w:rsid w:val="0004471B"/>
    <w:rsid w:val="00053B9C"/>
    <w:rsid w:val="00057C79"/>
    <w:rsid w:val="00063661"/>
    <w:rsid w:val="000669EF"/>
    <w:rsid w:val="00067423"/>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37EB6"/>
    <w:rsid w:val="001423CE"/>
    <w:rsid w:val="001467C2"/>
    <w:rsid w:val="00147B67"/>
    <w:rsid w:val="0015224A"/>
    <w:rsid w:val="00153D62"/>
    <w:rsid w:val="001548B6"/>
    <w:rsid w:val="00155CF3"/>
    <w:rsid w:val="0016247E"/>
    <w:rsid w:val="00164638"/>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A7911"/>
    <w:rsid w:val="002B1581"/>
    <w:rsid w:val="002B2D38"/>
    <w:rsid w:val="002B42D5"/>
    <w:rsid w:val="002B580A"/>
    <w:rsid w:val="002B5E6C"/>
    <w:rsid w:val="002B7626"/>
    <w:rsid w:val="002E3ECA"/>
    <w:rsid w:val="002E662C"/>
    <w:rsid w:val="002E68D7"/>
    <w:rsid w:val="00304198"/>
    <w:rsid w:val="00315F45"/>
    <w:rsid w:val="003201CE"/>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063B"/>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54E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0DE1"/>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4212"/>
    <w:rsid w:val="00607AFF"/>
    <w:rsid w:val="006101CB"/>
    <w:rsid w:val="0061101F"/>
    <w:rsid w:val="00615EAA"/>
    <w:rsid w:val="00616111"/>
    <w:rsid w:val="0061638E"/>
    <w:rsid w:val="00622F14"/>
    <w:rsid w:val="00626B6D"/>
    <w:rsid w:val="00633982"/>
    <w:rsid w:val="00633B56"/>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EC3"/>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113"/>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3679"/>
    <w:rsid w:val="009952D5"/>
    <w:rsid w:val="00995E03"/>
    <w:rsid w:val="009A0A83"/>
    <w:rsid w:val="009A26C0"/>
    <w:rsid w:val="009C0F1F"/>
    <w:rsid w:val="009C18D7"/>
    <w:rsid w:val="009D1B5C"/>
    <w:rsid w:val="009D24F1"/>
    <w:rsid w:val="009D31A4"/>
    <w:rsid w:val="009D60F1"/>
    <w:rsid w:val="009E3BC0"/>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25F8"/>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73582"/>
    <w:rsid w:val="00B77C82"/>
    <w:rsid w:val="00B8107B"/>
    <w:rsid w:val="00BA3850"/>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D63AC"/>
    <w:rsid w:val="00CE0B79"/>
    <w:rsid w:val="00CE6AC9"/>
    <w:rsid w:val="00CF16DE"/>
    <w:rsid w:val="00D01BCD"/>
    <w:rsid w:val="00D17ED6"/>
    <w:rsid w:val="00D2031A"/>
    <w:rsid w:val="00D23B98"/>
    <w:rsid w:val="00D41183"/>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DF7A1E"/>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2040"/>
    <w:rsid w:val="00FB5D30"/>
    <w:rsid w:val="00FD7559"/>
    <w:rsid w:val="00FE35BD"/>
    <w:rsid w:val="00FE384C"/>
    <w:rsid w:val="00FF66DE"/>
    <w:rsid w:val="13EC7D20"/>
    <w:rsid w:val="305111DE"/>
    <w:rsid w:val="30A279ED"/>
    <w:rsid w:val="367A3191"/>
    <w:rsid w:val="3BCD0246"/>
    <w:rsid w:val="507C6F87"/>
    <w:rsid w:val="71107D1F"/>
    <w:rsid w:val="73D6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0"/>
    <w:rPr>
      <w:color w:val="0000FF"/>
      <w:u w:val="single"/>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Char"/>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3</Pages>
  <Words>910</Words>
  <Characters>925</Characters>
  <Lines>7</Lines>
  <Paragraphs>2</Paragraphs>
  <TotalTime>7</TotalTime>
  <ScaleCrop>false</ScaleCrop>
  <LinksUpToDate>false</LinksUpToDate>
  <CharactersWithSpaces>977</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2019-07-18T01:36:00Z</dcterms:created>
  <dc:creator>李丽兰</dc:creator>
  <cp:lastModifiedBy>Drink</cp:lastModifiedBy>
  <cp:lastPrinted>2018-07-16T02:14:00Z</cp:lastPrinted>
  <dcterms:modified xsi:type="dcterms:W3CDTF">2023-09-21T11:47:18Z</dcterms:modified>
  <dc:title>关于编制2002年硕士研究生招生专业目录的通知</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4B103DB8B4D8457996661710EDD64D12</vt:lpwstr>
  </property>
</Properties>
</file>