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1620"/>
          <w:tab w:val="right" w:pos="3240"/>
        </w:tabs>
        <w:jc w:val="center"/>
        <w:rPr>
          <w:rFonts w:ascii="黑体" w:eastAsia="黑体"/>
          <w:b/>
          <w:bCs/>
          <w:sz w:val="44"/>
          <w:szCs w:val="44"/>
        </w:rPr>
      </w:pPr>
      <w:bookmarkStart w:id="0" w:name="_GoBack"/>
      <w:bookmarkEnd w:id="0"/>
      <w:r>
        <w:drawing>
          <wp:inline distT="0" distB="0" distL="114300" distR="114300">
            <wp:extent cx="1733550" cy="40957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500" w:lineRule="exact"/>
        <w:jc w:val="center"/>
        <w:rPr>
          <w:rFonts w:hint="eastAsia" w:ascii="宋体" w:hAnsi="宋体"/>
          <w:b/>
          <w:bCs/>
          <w:sz w:val="32"/>
          <w:szCs w:val="32"/>
        </w:rPr>
      </w:pPr>
      <w:r>
        <w:rPr>
          <w:rFonts w:hint="eastAsia" w:ascii="宋体" w:hAnsi="宋体"/>
          <w:b/>
          <w:bCs/>
          <w:sz w:val="32"/>
          <w:szCs w:val="32"/>
        </w:rPr>
        <w:t>硕士研究生招生考试（初试）业务课考试大纲</w:t>
      </w:r>
    </w:p>
    <w:p>
      <w:pPr>
        <w:spacing w:line="500" w:lineRule="exact"/>
        <w:jc w:val="left"/>
        <w:rPr>
          <w:rFonts w:hint="eastAsia" w:ascii="宋体" w:hAnsi="宋体"/>
          <w:b/>
          <w:bCs/>
          <w:sz w:val="28"/>
          <w:u w:val="single"/>
        </w:rPr>
      </w:pPr>
      <w:r>
        <w:rPr>
          <w:rFonts w:hint="eastAsia" w:ascii="宋体" w:hAnsi="宋体"/>
          <w:sz w:val="28"/>
        </w:rPr>
        <w:t xml:space="preserve">  </w:t>
      </w:r>
      <w:r>
        <w:rPr>
          <w:rFonts w:hint="eastAsia" w:ascii="宋体" w:hAnsi="宋体"/>
          <w:sz w:val="28"/>
          <w:u w:val="single"/>
        </w:rPr>
        <w:t xml:space="preserve">        </w:t>
      </w:r>
      <w:r>
        <w:rPr>
          <w:rFonts w:hint="eastAsia" w:ascii="宋体" w:hAnsi="宋体"/>
          <w:b/>
          <w:bCs/>
          <w:sz w:val="28"/>
          <w:u w:val="single"/>
        </w:rPr>
        <w:t>考试科目：中外设计史          科目代码：</w:t>
      </w:r>
      <w:r>
        <w:rPr>
          <w:rFonts w:ascii="宋体" w:hAnsi="宋体"/>
          <w:b/>
          <w:bCs/>
          <w:sz w:val="28"/>
          <w:u w:val="single"/>
        </w:rPr>
        <w:t xml:space="preserve"> </w:t>
      </w:r>
      <w:r>
        <w:rPr>
          <w:rFonts w:hint="eastAsia" w:ascii="宋体" w:hAnsi="宋体"/>
          <w:b/>
          <w:bCs/>
          <w:sz w:val="28"/>
          <w:u w:val="single"/>
        </w:rPr>
        <w:t>62</w:t>
      </w:r>
      <w:r>
        <w:rPr>
          <w:rFonts w:ascii="宋体" w:hAnsi="宋体"/>
          <w:b/>
          <w:bCs/>
          <w:sz w:val="28"/>
          <w:u w:val="single"/>
        </w:rPr>
        <w:t>5</w:t>
      </w:r>
      <w:r>
        <w:rPr>
          <w:rFonts w:hint="eastAsia" w:ascii="宋体" w:hAnsi="宋体"/>
          <w:b/>
          <w:bCs/>
          <w:sz w:val="28"/>
          <w:u w:val="single"/>
        </w:rPr>
        <w:t xml:space="preserve">   </w:t>
      </w:r>
    </w:p>
    <w:p>
      <w:pPr>
        <w:spacing w:line="36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sz w:val="24"/>
        </w:rPr>
        <w:t>1</w:t>
      </w:r>
      <w:r>
        <w:rPr>
          <w:rFonts w:hint="eastAsia" w:ascii="宋体" w:hAnsi="宋体"/>
          <w:b/>
          <w:color w:val="auto"/>
          <w:sz w:val="24"/>
        </w:rPr>
        <w:t>.参考书目</w:t>
      </w:r>
      <w:r>
        <w:rPr>
          <w:rFonts w:hint="eastAsia" w:ascii="宋体" w:hAnsi="宋体"/>
          <w:b/>
          <w:bCs/>
          <w:color w:val="auto"/>
          <w:sz w:val="24"/>
        </w:rPr>
        <w:t>（所列参考书目仅供参考，非考试科目指定用书）</w:t>
      </w:r>
    </w:p>
    <w:p>
      <w:pPr>
        <w:numPr>
          <w:ilvl w:val="0"/>
          <w:numId w:val="2"/>
        </w:numPr>
        <w:spacing w:line="36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《世界现代设计史》（第二版），王受之，中国青年出版社，2015年</w:t>
      </w:r>
    </w:p>
    <w:p>
      <w:pPr>
        <w:numPr>
          <w:ilvl w:val="0"/>
          <w:numId w:val="2"/>
        </w:numPr>
        <w:rPr>
          <w:rFonts w:hint="eastAsia" w:ascii="宋体" w:hAnsi="宋体"/>
          <w:bCs/>
          <w:color w:val="auto"/>
          <w:sz w:val="24"/>
        </w:rPr>
      </w:pPr>
      <w:r>
        <w:rPr>
          <w:rFonts w:hint="eastAsia" w:ascii="宋体" w:hAnsi="宋体"/>
          <w:bCs/>
          <w:color w:val="auto"/>
          <w:sz w:val="24"/>
        </w:rPr>
        <w:t>《中国工艺美术史》，田自秉编著，商务印书馆，2014</w:t>
      </w:r>
    </w:p>
    <w:p>
      <w:pPr>
        <w:spacing w:line="360" w:lineRule="exact"/>
        <w:rPr>
          <w:rFonts w:hint="eastAsia" w:ascii="宋体" w:hAnsi="宋体"/>
          <w:b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2.考试内容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中国部分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第一章 原始社会的工艺美术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第二章 商代的工艺美术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 周代的工艺美术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春秋战国的工艺美术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 秦汉的工艺美术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第六章 六朝的工艺美术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第七章 隋唐的工艺美术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第八章 宋代的工艺美术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第九章 元代的工艺美术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第十章 明代的工艺美术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第十一章 清代的工艺美术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第十二章 近代的工艺美术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第十三章 新中国的工艺美术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外国部分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第一章 现代设计概述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第二章 工业革命前的设计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第三章 现代设计的前奏：“工艺美术”与“新艺术”运动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第四章 带装饰的现代设计：“装饰艺术”运动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第五章 现代主义设计运动的萌起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第六章 工业设计的兴起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第七章 消费时代的设计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第八章 后现代主义设计运动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第九章 当代汽车设计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第十章 各国设计简史</w:t>
      </w:r>
      <w:r>
        <w:rPr>
          <w:rFonts w:ascii="Helvetica" w:hAnsi="Helvetica"/>
          <w:szCs w:val="21"/>
          <w:shd w:val="clear" w:color="auto" w:fill="FFFFFF"/>
        </w:rPr>
        <w:t>（之一）</w:t>
      </w:r>
    </w:p>
    <w:p>
      <w:pPr>
        <w:spacing w:line="360" w:lineRule="exact"/>
        <w:rPr>
          <w:rFonts w:hint="eastAsia" w:ascii="宋体" w:hAnsi="宋体"/>
          <w:color w:val="FF0000"/>
          <w:sz w:val="24"/>
        </w:rPr>
      </w:pPr>
      <w:r>
        <w:rPr>
          <w:rFonts w:hint="eastAsia" w:ascii="宋体" w:hAnsi="宋体"/>
          <w:sz w:val="24"/>
        </w:rPr>
        <w:t>第十一章 各国设计简史</w:t>
      </w:r>
      <w:r>
        <w:rPr>
          <w:rFonts w:ascii="Helvetica" w:hAnsi="Helvetica"/>
          <w:szCs w:val="21"/>
          <w:shd w:val="clear" w:color="auto" w:fill="FFFFFF"/>
        </w:rPr>
        <w:t>（之</w:t>
      </w:r>
      <w:r>
        <w:rPr>
          <w:rFonts w:hint="eastAsia" w:ascii="Helvetica" w:hAnsi="Helvetica"/>
          <w:szCs w:val="21"/>
          <w:shd w:val="clear" w:color="auto" w:fill="FFFFFF"/>
        </w:rPr>
        <w:t>二</w:t>
      </w:r>
      <w:r>
        <w:rPr>
          <w:rFonts w:ascii="Helvetica" w:hAnsi="Helvetica"/>
          <w:szCs w:val="21"/>
          <w:shd w:val="clear" w:color="auto" w:fill="FFFFFF"/>
        </w:rPr>
        <w:t>）</w:t>
      </w:r>
    </w:p>
    <w:p>
      <w:pPr>
        <w:spacing w:line="360" w:lineRule="exact"/>
        <w:rPr>
          <w:rFonts w:hint="eastAsia"/>
          <w:b/>
          <w:color w:val="auto"/>
          <w:sz w:val="24"/>
        </w:rPr>
      </w:pPr>
      <w:r>
        <w:rPr>
          <w:rFonts w:hint="eastAsia" w:ascii="宋体" w:hAnsi="宋体"/>
          <w:b/>
          <w:sz w:val="24"/>
        </w:rPr>
        <w:t>3、</w:t>
      </w:r>
      <w:r>
        <w:rPr>
          <w:rFonts w:hint="eastAsia" w:ascii="宋体" w:hAnsi="宋体"/>
          <w:b/>
          <w:color w:val="auto"/>
          <w:sz w:val="24"/>
        </w:rPr>
        <w:t>试卷结构及题型比例</w:t>
      </w:r>
      <w:r>
        <w:rPr>
          <w:rFonts w:hint="eastAsia"/>
          <w:b/>
          <w:color w:val="auto"/>
          <w:sz w:val="24"/>
        </w:rPr>
        <w:t xml:space="preserve"> </w:t>
      </w:r>
    </w:p>
    <w:p>
      <w:pPr>
        <w:spacing w:line="360" w:lineRule="exact"/>
        <w:ind w:firstLine="480"/>
        <w:rPr>
          <w:rFonts w:ascii="宋体" w:hAnsi="宋体"/>
          <w:color w:val="auto"/>
          <w:sz w:val="24"/>
        </w:rPr>
      </w:pPr>
      <w:r>
        <w:rPr>
          <w:rFonts w:hint="eastAsia" w:ascii="宋体" w:hAnsi="宋体"/>
          <w:color w:val="auto"/>
          <w:sz w:val="24"/>
        </w:rPr>
        <w:t>试卷结构一般包括两类，分别是问答题、论述与写作题。</w:t>
      </w:r>
    </w:p>
    <w:p>
      <w:pPr>
        <w:spacing w:line="360" w:lineRule="exact"/>
        <w:rPr>
          <w:rFonts w:hint="eastAsia" w:ascii="宋体" w:hAnsi="宋体"/>
          <w:color w:val="auto"/>
          <w:sz w:val="24"/>
        </w:rPr>
      </w:pPr>
      <w:r>
        <w:rPr>
          <w:rFonts w:hint="eastAsia" w:ascii="宋体" w:hAnsi="宋体"/>
          <w:b/>
          <w:color w:val="auto"/>
          <w:sz w:val="24"/>
        </w:rPr>
        <w:t>4、卷面分值150分，考试时间3小时。</w:t>
      </w:r>
    </w:p>
    <w:sectPr>
      <w:footerReference r:id="rId3" w:type="default"/>
      <w:pgSz w:w="10433" w:h="14742"/>
      <w:pgMar w:top="567" w:right="1080" w:bottom="1135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rFonts w:hint="eastAsia"/>
      </w:rPr>
      <w:t>第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</w:t>
    </w:r>
    <w:r>
      <w:rPr>
        <w:rFonts w:hint="eastAsia"/>
        <w:lang w:val="zh-CN"/>
      </w:rPr>
      <w:t>页，共</w:t>
    </w: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lang/>
      </w:rPr>
      <w:t>2</w:t>
    </w:r>
    <w:r>
      <w:rPr>
        <w:b/>
        <w:bCs/>
        <w:sz w:val="24"/>
        <w:szCs w:val="24"/>
      </w:rPr>
      <w:fldChar w:fldCharType="end"/>
    </w:r>
    <w:r>
      <w:rPr>
        <w:rFonts w:hint="eastAsia"/>
        <w:lang w:val="zh-CN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6B26F4"/>
    <w:multiLevelType w:val="multilevel"/>
    <w:tmpl w:val="046B26F4"/>
    <w:lvl w:ilvl="0" w:tentative="0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827ACE"/>
    <w:multiLevelType w:val="multilevel"/>
    <w:tmpl w:val="09827ACE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 w:ascii="宋体" w:hAnsi="宋体"/>
      </w:rPr>
    </w:lvl>
    <w:lvl w:ilvl="2" w:tentative="0">
      <w:start w:val="1"/>
      <w:numFmt w:val="upperLetter"/>
      <w:pStyle w:val="2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  <w:b/>
      </w:rPr>
    </w:lvl>
    <w:lvl w:ilvl="3" w:tentative="0">
      <w:start w:val="1"/>
      <w:numFmt w:val="decimal"/>
      <w:lvlText w:val="%4、"/>
      <w:lvlJc w:val="left"/>
      <w:pPr>
        <w:tabs>
          <w:tab w:val="left" w:pos="1620"/>
        </w:tabs>
        <w:ind w:left="1620" w:hanging="360"/>
      </w:pPr>
      <w:rPr>
        <w:rFonts w:hint="eastAsia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A5ZTkyZTBkNjJhYjZmMmIxMjIxMWIwZjVmNzI5NGQifQ=="/>
  </w:docVars>
  <w:rsids>
    <w:rsidRoot w:val="00187F92"/>
    <w:rsid w:val="00006EDE"/>
    <w:rsid w:val="000466B5"/>
    <w:rsid w:val="00053336"/>
    <w:rsid w:val="00076401"/>
    <w:rsid w:val="000B1585"/>
    <w:rsid w:val="000C356D"/>
    <w:rsid w:val="000D5555"/>
    <w:rsid w:val="000F1B6E"/>
    <w:rsid w:val="000F5347"/>
    <w:rsid w:val="00101F8B"/>
    <w:rsid w:val="00106A5D"/>
    <w:rsid w:val="00140F1E"/>
    <w:rsid w:val="00143E30"/>
    <w:rsid w:val="00152319"/>
    <w:rsid w:val="001709C5"/>
    <w:rsid w:val="001867F1"/>
    <w:rsid w:val="00187F92"/>
    <w:rsid w:val="00196FEB"/>
    <w:rsid w:val="001B73F8"/>
    <w:rsid w:val="001C05F0"/>
    <w:rsid w:val="001C5F7B"/>
    <w:rsid w:val="001C7826"/>
    <w:rsid w:val="001F0B91"/>
    <w:rsid w:val="00205C50"/>
    <w:rsid w:val="002304ED"/>
    <w:rsid w:val="00243A7B"/>
    <w:rsid w:val="0024492F"/>
    <w:rsid w:val="002743FA"/>
    <w:rsid w:val="002A112F"/>
    <w:rsid w:val="002D6F29"/>
    <w:rsid w:val="002F4A5F"/>
    <w:rsid w:val="002F5B14"/>
    <w:rsid w:val="00301BF2"/>
    <w:rsid w:val="00306338"/>
    <w:rsid w:val="003768D4"/>
    <w:rsid w:val="00381E73"/>
    <w:rsid w:val="00391654"/>
    <w:rsid w:val="003C2DDB"/>
    <w:rsid w:val="003C5A2F"/>
    <w:rsid w:val="003E2091"/>
    <w:rsid w:val="003F59CB"/>
    <w:rsid w:val="004047FA"/>
    <w:rsid w:val="00407720"/>
    <w:rsid w:val="00461AE4"/>
    <w:rsid w:val="0046418D"/>
    <w:rsid w:val="0049026E"/>
    <w:rsid w:val="00496526"/>
    <w:rsid w:val="004A7443"/>
    <w:rsid w:val="004C4751"/>
    <w:rsid w:val="004D6401"/>
    <w:rsid w:val="004E22EC"/>
    <w:rsid w:val="00533407"/>
    <w:rsid w:val="00552A98"/>
    <w:rsid w:val="00563C54"/>
    <w:rsid w:val="005C3C6B"/>
    <w:rsid w:val="005E1FF7"/>
    <w:rsid w:val="005E380F"/>
    <w:rsid w:val="005F02C1"/>
    <w:rsid w:val="005F21EE"/>
    <w:rsid w:val="00606355"/>
    <w:rsid w:val="00606934"/>
    <w:rsid w:val="00617ED2"/>
    <w:rsid w:val="0062330D"/>
    <w:rsid w:val="006267FD"/>
    <w:rsid w:val="00633B4B"/>
    <w:rsid w:val="0064233D"/>
    <w:rsid w:val="006558B5"/>
    <w:rsid w:val="00663EB4"/>
    <w:rsid w:val="00680FA2"/>
    <w:rsid w:val="006D3F66"/>
    <w:rsid w:val="006F6A65"/>
    <w:rsid w:val="00701DB3"/>
    <w:rsid w:val="007110D8"/>
    <w:rsid w:val="00734C84"/>
    <w:rsid w:val="00774949"/>
    <w:rsid w:val="0077783F"/>
    <w:rsid w:val="007830A4"/>
    <w:rsid w:val="00783756"/>
    <w:rsid w:val="0079484F"/>
    <w:rsid w:val="00795760"/>
    <w:rsid w:val="007A4A16"/>
    <w:rsid w:val="007B2E28"/>
    <w:rsid w:val="007D018C"/>
    <w:rsid w:val="007F2E10"/>
    <w:rsid w:val="008103D3"/>
    <w:rsid w:val="00824D56"/>
    <w:rsid w:val="008360A2"/>
    <w:rsid w:val="00883595"/>
    <w:rsid w:val="008A1948"/>
    <w:rsid w:val="008A5C07"/>
    <w:rsid w:val="008D7D25"/>
    <w:rsid w:val="00910E32"/>
    <w:rsid w:val="00911249"/>
    <w:rsid w:val="00933A9B"/>
    <w:rsid w:val="00946EE5"/>
    <w:rsid w:val="009849CF"/>
    <w:rsid w:val="009C1B37"/>
    <w:rsid w:val="009F4E21"/>
    <w:rsid w:val="00A000B2"/>
    <w:rsid w:val="00A0062F"/>
    <w:rsid w:val="00A156D2"/>
    <w:rsid w:val="00A4241D"/>
    <w:rsid w:val="00A42AFC"/>
    <w:rsid w:val="00A476FB"/>
    <w:rsid w:val="00AE3898"/>
    <w:rsid w:val="00AF4A55"/>
    <w:rsid w:val="00B079EF"/>
    <w:rsid w:val="00B26576"/>
    <w:rsid w:val="00B43D35"/>
    <w:rsid w:val="00B45050"/>
    <w:rsid w:val="00B45688"/>
    <w:rsid w:val="00B5720E"/>
    <w:rsid w:val="00B93F71"/>
    <w:rsid w:val="00B96B2E"/>
    <w:rsid w:val="00BC75FA"/>
    <w:rsid w:val="00BF5B86"/>
    <w:rsid w:val="00BF6877"/>
    <w:rsid w:val="00C12F3F"/>
    <w:rsid w:val="00C77771"/>
    <w:rsid w:val="00C83E00"/>
    <w:rsid w:val="00C85D67"/>
    <w:rsid w:val="00C94E23"/>
    <w:rsid w:val="00D342B6"/>
    <w:rsid w:val="00D432C5"/>
    <w:rsid w:val="00D61C5F"/>
    <w:rsid w:val="00D66BB5"/>
    <w:rsid w:val="00D72B5A"/>
    <w:rsid w:val="00D85DAF"/>
    <w:rsid w:val="00DD165D"/>
    <w:rsid w:val="00DF490A"/>
    <w:rsid w:val="00E07E19"/>
    <w:rsid w:val="00E168B0"/>
    <w:rsid w:val="00E40808"/>
    <w:rsid w:val="00E52650"/>
    <w:rsid w:val="00E73673"/>
    <w:rsid w:val="00E81604"/>
    <w:rsid w:val="00E92E8D"/>
    <w:rsid w:val="00EC056D"/>
    <w:rsid w:val="00EE0EA0"/>
    <w:rsid w:val="00F03078"/>
    <w:rsid w:val="00F314EA"/>
    <w:rsid w:val="00F409FA"/>
    <w:rsid w:val="00F44F50"/>
    <w:rsid w:val="00F536C9"/>
    <w:rsid w:val="00F7177E"/>
    <w:rsid w:val="00F9031D"/>
    <w:rsid w:val="00FA6093"/>
    <w:rsid w:val="00FB260C"/>
    <w:rsid w:val="00FC3280"/>
    <w:rsid w:val="02D00CDA"/>
    <w:rsid w:val="2BBA7940"/>
    <w:rsid w:val="716431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numPr>
        <w:ilvl w:val="2"/>
        <w:numId w:val="1"/>
      </w:numPr>
      <w:spacing w:line="400" w:lineRule="exact"/>
      <w:outlineLvl w:val="0"/>
    </w:pPr>
    <w:rPr>
      <w:rFonts w:ascii="宋体" w:hAnsi="宋体"/>
      <w:b/>
      <w:bCs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link w:val="3"/>
    <w:uiPriority w:val="99"/>
    <w:rPr>
      <w:kern w:val="2"/>
      <w:sz w:val="18"/>
      <w:szCs w:val="18"/>
    </w:rPr>
  </w:style>
  <w:style w:type="character" w:customStyle="1" w:styleId="8">
    <w:name w:val="页眉 Char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Legend (Beijing) Limited</Company>
  <Pages>2</Pages>
  <Words>84</Words>
  <Characters>480</Characters>
  <Lines>4</Lines>
  <Paragraphs>1</Paragraphs>
  <TotalTime>0</TotalTime>
  <ScaleCrop>false</ScaleCrop>
  <LinksUpToDate>false</LinksUpToDate>
  <CharactersWithSpaces>563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2019-06-28T05:39:00Z</dcterms:created>
  <dc:creator>Lenovo User</dc:creator>
  <cp:lastModifiedBy>vertesyuan</cp:lastModifiedBy>
  <cp:lastPrinted>2018-05-14T03:00:00Z</cp:lastPrinted>
  <dcterms:modified xsi:type="dcterms:W3CDTF">2024-01-08T08:08:12Z</dcterms:modified>
  <dc:title>浙江理工大学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986F8CBA5AC545C68AAF77E7DEA142C1_13</vt:lpwstr>
  </property>
</Properties>
</file>