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辽宁大学202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4</w:t>
      </w:r>
      <w:r>
        <w:rPr>
          <w:rFonts w:hint="eastAsia" w:ascii="华文中宋" w:hAnsi="华文中宋" w:eastAsia="华文中宋"/>
          <w:sz w:val="32"/>
          <w:szCs w:val="32"/>
        </w:rPr>
        <w:t>年招收攻读博士学位研究生(普通招考方式)</w:t>
      </w:r>
    </w:p>
    <w:p>
      <w:pPr>
        <w:jc w:val="center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初试科目考试大纲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科目代码：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3002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科目名称：</w:t>
      </w:r>
      <w:r>
        <w:rPr>
          <w:rFonts w:hint="eastAsia" w:ascii="仿宋" w:hAnsi="仿宋" w:eastAsia="仿宋"/>
          <w:sz w:val="28"/>
          <w:szCs w:val="28"/>
          <w:lang w:eastAsia="zh-CN"/>
        </w:rPr>
        <w:t>中国哲学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rPr>
          <w:rFonts w:ascii="宋体" w:cs="宋体"/>
          <w:b/>
          <w:szCs w:val="21"/>
        </w:rPr>
      </w:pPr>
      <w:r>
        <w:rPr>
          <w:rFonts w:hint="eastAsia" w:ascii="仿宋" w:hAnsi="仿宋" w:eastAsia="仿宋"/>
          <w:sz w:val="28"/>
          <w:szCs w:val="28"/>
        </w:rPr>
        <w:t>满分：100分</w:t>
      </w:r>
      <w:r>
        <w:rPr>
          <w:rFonts w:ascii="宋体" w:hAnsi="宋体" w:cs="宋体"/>
          <w:b/>
          <w:szCs w:val="21"/>
        </w:rPr>
        <w:t xml:space="preserve">  </w:t>
      </w:r>
    </w:p>
    <w:p>
      <w:pPr>
        <w:spacing w:line="440" w:lineRule="exact"/>
        <w:rPr>
          <w:rFonts w:ascii="宋体" w:cs="宋体"/>
          <w:b w:val="0"/>
          <w:bCs/>
          <w:szCs w:val="21"/>
        </w:rPr>
      </w:pPr>
      <w:r>
        <w:rPr>
          <w:rFonts w:hint="eastAsia" w:ascii="宋体" w:cs="宋体"/>
          <w:b w:val="0"/>
          <w:bCs/>
          <w:szCs w:val="21"/>
        </w:rPr>
        <w:t>一</w:t>
      </w:r>
      <w:r>
        <w:rPr>
          <w:rFonts w:hint="eastAsia" w:ascii="宋体" w:cs="宋体"/>
          <w:b w:val="0"/>
          <w:bCs/>
          <w:szCs w:val="21"/>
          <w:lang w:eastAsia="zh-CN"/>
        </w:rPr>
        <w:t>、</w:t>
      </w:r>
      <w:r>
        <w:rPr>
          <w:rFonts w:hint="eastAsia" w:ascii="宋体" w:cs="宋体"/>
          <w:b w:val="0"/>
          <w:bCs/>
          <w:szCs w:val="21"/>
        </w:rPr>
        <w:t>中国哲学史部分</w:t>
      </w:r>
    </w:p>
    <w:p>
      <w:pPr>
        <w:spacing w:line="360" w:lineRule="auto"/>
        <w:rPr>
          <w:rFonts w:ascii="宋体" w:cs="宋体"/>
          <w:lang w:val="de-DE"/>
        </w:rPr>
      </w:pPr>
      <w:r>
        <w:rPr>
          <w:rFonts w:ascii="宋体" w:hAnsi="宋体" w:cs="宋体"/>
          <w:b/>
          <w:szCs w:val="21"/>
        </w:rPr>
        <w:t xml:space="preserve">  </w:t>
      </w:r>
      <w:r>
        <w:rPr>
          <w:rFonts w:ascii="宋体" w:hAnsi="宋体" w:cs="宋体"/>
          <w:bCs/>
          <w:szCs w:val="21"/>
        </w:rPr>
        <w:t xml:space="preserve"> 1</w:t>
      </w:r>
      <w:r>
        <w:rPr>
          <w:rFonts w:hint="eastAsia" w:ascii="宋体" w:hAnsi="宋体" w:cs="宋体"/>
          <w:bCs/>
          <w:szCs w:val="21"/>
        </w:rPr>
        <w:t>、</w:t>
      </w:r>
      <w:r>
        <w:rPr>
          <w:rFonts w:hint="eastAsia" w:ascii="宋体" w:hAnsi="宋体" w:cs="宋体"/>
          <w:lang w:val="de-DE"/>
        </w:rPr>
        <w:t>先秦哲学</w:t>
      </w:r>
    </w:p>
    <w:p>
      <w:pPr>
        <w:spacing w:line="360" w:lineRule="auto"/>
        <w:ind w:firstLine="617" w:firstLineChars="294"/>
      </w:pPr>
      <w:r>
        <w:rPr>
          <w:rFonts w:hint="eastAsia"/>
        </w:rPr>
        <w:t>先秦儒家哲学　　</w:t>
      </w:r>
    </w:p>
    <w:p>
      <w:pPr>
        <w:spacing w:line="360" w:lineRule="auto"/>
        <w:ind w:firstLine="617" w:firstLineChars="294"/>
      </w:pPr>
      <w:r>
        <w:rPr>
          <w:rFonts w:hint="eastAsia"/>
        </w:rPr>
        <w:t>先秦道家哲学</w:t>
      </w:r>
    </w:p>
    <w:p>
      <w:pPr>
        <w:spacing w:line="360" w:lineRule="auto"/>
        <w:ind w:firstLine="630" w:firstLineChars="300"/>
      </w:pPr>
      <w:r>
        <w:rPr>
          <w:rFonts w:hint="eastAsia"/>
        </w:rPr>
        <w:t>先秦墨家思想</w:t>
      </w:r>
    </w:p>
    <w:p>
      <w:pPr>
        <w:spacing w:line="360" w:lineRule="auto"/>
        <w:ind w:firstLine="630" w:firstLineChars="300"/>
      </w:pPr>
      <w:r>
        <w:rPr>
          <w:rFonts w:hint="eastAsia"/>
        </w:rPr>
        <w:t>先秦法家思想</w:t>
      </w:r>
    </w:p>
    <w:p>
      <w:pPr>
        <w:spacing w:line="360" w:lineRule="auto"/>
        <w:ind w:firstLine="630" w:firstLineChars="300"/>
      </w:pPr>
      <w:r>
        <w:rPr>
          <w:rFonts w:hint="eastAsia"/>
        </w:rPr>
        <w:t>先秦阴阳家思想</w:t>
      </w:r>
    </w:p>
    <w:p>
      <w:pPr>
        <w:spacing w:line="360" w:lineRule="auto"/>
        <w:ind w:firstLine="630" w:firstLineChars="300"/>
      </w:pPr>
      <w:r>
        <w:rPr>
          <w:rFonts w:hint="eastAsia"/>
        </w:rPr>
        <w:t>先秦名家思想</w:t>
      </w:r>
    </w:p>
    <w:p>
      <w:pPr>
        <w:spacing w:line="360" w:lineRule="auto"/>
        <w:ind w:left="352" w:leftChars="150" w:hanging="37" w:hangingChars="18"/>
        <w:rPr>
          <w:b/>
        </w:rPr>
      </w:pPr>
      <w:r>
        <w:rPr>
          <w:b w:val="0"/>
          <w:bCs/>
        </w:rPr>
        <w:t>2</w:t>
      </w:r>
      <w:r>
        <w:rPr>
          <w:rFonts w:hint="eastAsia"/>
          <w:b w:val="0"/>
          <w:bCs/>
        </w:rPr>
        <w:t>、汉唐时期哲学</w:t>
      </w:r>
    </w:p>
    <w:p>
      <w:pPr>
        <w:spacing w:line="360" w:lineRule="auto"/>
      </w:pPr>
      <w:r>
        <w:t xml:space="preserve">     </w:t>
      </w:r>
      <w:r>
        <w:rPr>
          <w:rFonts w:hint="eastAsia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</w:rPr>
        <w:t>董仲舒哲学</w:t>
      </w:r>
    </w:p>
    <w:p>
      <w:pPr>
        <w:spacing w:line="360" w:lineRule="auto"/>
        <w:ind w:firstLine="735" w:firstLineChars="350"/>
      </w:pPr>
      <w:r>
        <w:rPr>
          <w:rFonts w:hint="eastAsia"/>
        </w:rPr>
        <w:t>魏晋玄学</w:t>
      </w:r>
    </w:p>
    <w:p>
      <w:pPr>
        <w:spacing w:line="360" w:lineRule="auto"/>
        <w:ind w:firstLine="724" w:firstLineChars="345"/>
      </w:pPr>
      <w:r>
        <w:rPr>
          <w:rFonts w:hint="eastAsia"/>
        </w:rPr>
        <w:t>佛教哲学</w:t>
      </w:r>
    </w:p>
    <w:p>
      <w:pPr>
        <w:spacing w:line="360" w:lineRule="auto"/>
        <w:rPr>
          <w:b w:val="0"/>
          <w:bCs w:val="0"/>
        </w:rPr>
      </w:pPr>
      <w:r>
        <w:rPr>
          <w:rFonts w:hint="eastAsia"/>
        </w:rPr>
        <w:t>　　</w:t>
      </w:r>
      <w:r>
        <w:rPr>
          <w:b w:val="0"/>
          <w:bCs w:val="0"/>
        </w:rPr>
        <w:t>3</w:t>
      </w:r>
      <w:r>
        <w:rPr>
          <w:rFonts w:hint="eastAsia"/>
          <w:b w:val="0"/>
          <w:bCs w:val="0"/>
        </w:rPr>
        <w:t>、宋明哲学</w:t>
      </w:r>
    </w:p>
    <w:p>
      <w:pPr>
        <w:spacing w:line="360" w:lineRule="auto"/>
        <w:ind w:firstLine="525" w:firstLineChars="250"/>
      </w:pPr>
      <w:r>
        <w:t xml:space="preserve"> </w:t>
      </w:r>
      <w:r>
        <w:rPr>
          <w:rFonts w:hint="eastAsia"/>
        </w:rPr>
        <w:t>周敦颐哲学思想</w:t>
      </w:r>
    </w:p>
    <w:p>
      <w:pPr>
        <w:spacing w:line="360" w:lineRule="auto"/>
        <w:ind w:firstLine="630" w:firstLineChars="300"/>
      </w:pPr>
      <w:r>
        <w:rPr>
          <w:rFonts w:hint="eastAsia"/>
        </w:rPr>
        <w:t>张载哲学思想</w:t>
      </w:r>
    </w:p>
    <w:p>
      <w:pPr>
        <w:spacing w:line="360" w:lineRule="auto"/>
        <w:ind w:firstLine="630" w:firstLineChars="300"/>
      </w:pPr>
      <w:r>
        <w:rPr>
          <w:rFonts w:hint="eastAsia"/>
        </w:rPr>
        <w:t>二程哲学思想</w:t>
      </w:r>
    </w:p>
    <w:p>
      <w:pPr>
        <w:spacing w:line="360" w:lineRule="auto"/>
        <w:ind w:firstLine="525" w:firstLineChars="250"/>
      </w:pPr>
      <w:r>
        <w:t xml:space="preserve"> </w:t>
      </w:r>
      <w:r>
        <w:rPr>
          <w:rFonts w:hint="eastAsia"/>
        </w:rPr>
        <w:t>朱熹哲学思想</w:t>
      </w:r>
    </w:p>
    <w:p>
      <w:pPr>
        <w:spacing w:line="360" w:lineRule="auto"/>
        <w:ind w:firstLine="211" w:firstLineChars="100"/>
      </w:pPr>
      <w:r>
        <w:rPr>
          <w:b/>
        </w:rPr>
        <w:t xml:space="preserve">   </w:t>
      </w:r>
      <w:r>
        <w:t xml:space="preserve"> </w:t>
      </w:r>
      <w:r>
        <w:rPr>
          <w:rFonts w:hint="eastAsia"/>
        </w:rPr>
        <w:t>陆九渊哲学思想</w:t>
      </w:r>
    </w:p>
    <w:p>
      <w:pPr>
        <w:spacing w:line="360" w:lineRule="auto"/>
        <w:ind w:firstLine="630" w:firstLineChars="300"/>
      </w:pPr>
      <w:r>
        <w:rPr>
          <w:rFonts w:hint="eastAsia"/>
        </w:rPr>
        <w:t>王阳明哲学思想</w:t>
      </w:r>
    </w:p>
    <w:p>
      <w:pPr>
        <w:spacing w:line="360" w:lineRule="auto"/>
        <w:ind w:firstLine="310" w:firstLineChars="148"/>
        <w:rPr>
          <w:b w:val="0"/>
          <w:bCs/>
        </w:rPr>
      </w:pPr>
      <w:r>
        <w:rPr>
          <w:b w:val="0"/>
          <w:bCs/>
        </w:rPr>
        <w:t>4</w:t>
      </w:r>
      <w:r>
        <w:rPr>
          <w:rFonts w:hint="eastAsia"/>
          <w:b w:val="0"/>
          <w:bCs/>
        </w:rPr>
        <w:t>、明清哲学</w:t>
      </w:r>
    </w:p>
    <w:p>
      <w:pPr>
        <w:spacing w:line="360" w:lineRule="auto"/>
      </w:pPr>
      <w:r>
        <w:rPr>
          <w:rFonts w:hint="eastAsia"/>
        </w:rPr>
        <w:t>　　</w:t>
      </w:r>
      <w:r>
        <w:t xml:space="preserve">   </w:t>
      </w:r>
      <w:r>
        <w:rPr>
          <w:rFonts w:hint="eastAsia"/>
        </w:rPr>
        <w:t>王夫之哲学思想</w:t>
      </w:r>
    </w:p>
    <w:p>
      <w:pPr>
        <w:spacing w:line="360" w:lineRule="auto"/>
        <w:ind w:firstLine="630" w:firstLineChars="300"/>
      </w:pPr>
      <w:r>
        <w:t xml:space="preserve"> </w:t>
      </w:r>
      <w:r>
        <w:rPr>
          <w:rFonts w:hint="eastAsia"/>
        </w:rPr>
        <w:t>黄宗羲哲学思想</w:t>
      </w:r>
    </w:p>
    <w:p>
      <w:pPr>
        <w:spacing w:line="360" w:lineRule="auto"/>
      </w:pPr>
      <w:r>
        <w:rPr>
          <w:rFonts w:hint="eastAsia"/>
        </w:rPr>
        <w:t>　</w:t>
      </w:r>
      <w:r>
        <w:t xml:space="preserve">     </w:t>
      </w:r>
      <w:r>
        <w:rPr>
          <w:rFonts w:hint="eastAsia"/>
        </w:rPr>
        <w:t>戴震哲学思想</w:t>
      </w:r>
    </w:p>
    <w:p>
      <w:pPr>
        <w:spacing w:line="360" w:lineRule="auto"/>
        <w:rPr>
          <w:b/>
        </w:rPr>
      </w:pPr>
      <w:r>
        <w:rPr>
          <w:rFonts w:hint="eastAsia"/>
        </w:rPr>
        <w:t>　</w:t>
      </w:r>
      <w:r>
        <w:rPr>
          <w:rFonts w:hint="eastAsia"/>
          <w:b w:val="0"/>
          <w:bCs w:val="0"/>
        </w:rPr>
        <w:t>　</w:t>
      </w:r>
      <w:r>
        <w:rPr>
          <w:b w:val="0"/>
          <w:bCs w:val="0"/>
        </w:rPr>
        <w:t>5</w:t>
      </w:r>
      <w:r>
        <w:rPr>
          <w:rFonts w:hint="eastAsia"/>
          <w:b w:val="0"/>
          <w:bCs w:val="0"/>
        </w:rPr>
        <w:t>、近代哲学（鸦片战争至孙中山）</w:t>
      </w:r>
    </w:p>
    <w:p>
      <w:pPr>
        <w:spacing w:line="360" w:lineRule="auto"/>
      </w:pPr>
      <w:r>
        <w:rPr>
          <w:rFonts w:hint="eastAsia"/>
          <w:b/>
        </w:rPr>
        <w:t>　</w:t>
      </w:r>
      <w:r>
        <w:rPr>
          <w:b/>
        </w:rPr>
        <w:t xml:space="preserve">    </w:t>
      </w:r>
      <w:r>
        <w:t xml:space="preserve"> </w:t>
      </w:r>
      <w:r>
        <w:rPr>
          <w:rFonts w:hint="eastAsia"/>
        </w:rPr>
        <w:t>康有为哲学思想</w:t>
      </w:r>
    </w:p>
    <w:p>
      <w:pPr>
        <w:spacing w:line="360" w:lineRule="auto"/>
        <w:ind w:firstLine="735" w:firstLineChars="350"/>
      </w:pPr>
      <w:r>
        <w:rPr>
          <w:rFonts w:hint="eastAsia"/>
        </w:rPr>
        <w:t>严复哲学思想</w:t>
      </w:r>
    </w:p>
    <w:p>
      <w:pPr>
        <w:spacing w:line="360" w:lineRule="auto"/>
        <w:ind w:firstLine="630" w:firstLineChars="300"/>
      </w:pPr>
      <w:r>
        <w:t xml:space="preserve"> </w:t>
      </w:r>
      <w:r>
        <w:rPr>
          <w:rFonts w:hint="eastAsia"/>
        </w:rPr>
        <w:t>章太炎哲学思想</w:t>
      </w:r>
    </w:p>
    <w:p>
      <w:pPr>
        <w:spacing w:line="360" w:lineRule="auto"/>
        <w:ind w:firstLine="735" w:firstLineChars="350"/>
        <w:rPr>
          <w:rFonts w:hint="eastAsia"/>
        </w:rPr>
      </w:pPr>
      <w:r>
        <w:rPr>
          <w:rFonts w:hint="eastAsia"/>
        </w:rPr>
        <w:t>孙中山哲学思想　</w:t>
      </w:r>
    </w:p>
    <w:p>
      <w:pPr>
        <w:spacing w:line="440" w:lineRule="exact"/>
        <w:rPr>
          <w:rFonts w:hint="eastAsia" w:ascii="宋体" w:cs="宋体"/>
          <w:b w:val="0"/>
          <w:bCs/>
          <w:szCs w:val="21"/>
        </w:rPr>
      </w:pPr>
      <w:r>
        <w:rPr>
          <w:rFonts w:hint="eastAsia" w:ascii="宋体" w:cs="宋体"/>
          <w:b w:val="0"/>
          <w:bCs/>
          <w:szCs w:val="21"/>
          <w:lang w:eastAsia="zh-CN"/>
        </w:rPr>
        <w:t>二、</w:t>
      </w:r>
      <w:r>
        <w:rPr>
          <w:rFonts w:hint="eastAsia" w:ascii="宋体" w:cs="宋体"/>
          <w:b w:val="0"/>
          <w:bCs/>
          <w:szCs w:val="21"/>
        </w:rPr>
        <w:t>文献分析部分</w:t>
      </w:r>
    </w:p>
    <w:p>
      <w:pPr>
        <w:spacing w:line="360" w:lineRule="auto"/>
        <w:ind w:firstLine="420"/>
      </w:pPr>
      <w:r>
        <w:rPr>
          <w:rFonts w:hint="eastAsia"/>
        </w:rPr>
        <w:t>1、《论语》</w:t>
      </w:r>
    </w:p>
    <w:p>
      <w:pPr>
        <w:spacing w:line="360" w:lineRule="auto"/>
        <w:ind w:firstLine="420"/>
      </w:pPr>
      <w:r>
        <w:rPr>
          <w:rFonts w:hint="eastAsia"/>
        </w:rPr>
        <w:t>2、《孟子》</w:t>
      </w:r>
    </w:p>
    <w:p>
      <w:pPr>
        <w:spacing w:line="360" w:lineRule="auto"/>
        <w:ind w:firstLine="420"/>
      </w:pPr>
      <w:r>
        <w:rPr>
          <w:rFonts w:hint="eastAsia"/>
        </w:rPr>
        <w:t>3、《大学》</w:t>
      </w:r>
    </w:p>
    <w:p>
      <w:pPr>
        <w:spacing w:line="360" w:lineRule="auto"/>
        <w:ind w:firstLine="420"/>
      </w:pPr>
      <w:r>
        <w:rPr>
          <w:rFonts w:hint="eastAsia"/>
        </w:rPr>
        <w:t>4、《中庸》</w:t>
      </w:r>
    </w:p>
    <w:p>
      <w:pPr>
        <w:spacing w:line="360" w:lineRule="auto"/>
        <w:ind w:firstLine="420"/>
      </w:pPr>
      <w:r>
        <w:rPr>
          <w:rFonts w:hint="eastAsia"/>
        </w:rPr>
        <w:t>5、《老子》</w:t>
      </w:r>
    </w:p>
    <w:p>
      <w:pPr>
        <w:spacing w:line="360" w:lineRule="auto"/>
        <w:ind w:firstLine="420"/>
      </w:pPr>
      <w:r>
        <w:rPr>
          <w:rFonts w:hint="eastAsia"/>
        </w:rPr>
        <w:t>6、《庄子》</w:t>
      </w:r>
    </w:p>
    <w:p>
      <w:pPr>
        <w:spacing w:line="360" w:lineRule="auto"/>
        <w:ind w:firstLine="420"/>
      </w:pPr>
      <w:r>
        <w:rPr>
          <w:rFonts w:hint="eastAsia"/>
        </w:rPr>
        <w:t>7、《周易》</w:t>
      </w:r>
    </w:p>
    <w:p>
      <w:pPr>
        <w:spacing w:line="360" w:lineRule="auto"/>
        <w:ind w:firstLine="420"/>
      </w:pPr>
      <w:r>
        <w:rPr>
          <w:rFonts w:hint="eastAsia"/>
        </w:rPr>
        <w:t>8、《荀子》</w:t>
      </w:r>
    </w:p>
    <w:p>
      <w:pPr>
        <w:spacing w:line="360" w:lineRule="auto"/>
        <w:ind w:firstLine="420"/>
      </w:pPr>
      <w:r>
        <w:rPr>
          <w:rFonts w:hint="eastAsia"/>
        </w:rPr>
        <w:t>9、《通书》</w:t>
      </w:r>
    </w:p>
    <w:p>
      <w:pPr>
        <w:spacing w:line="360" w:lineRule="auto"/>
        <w:ind w:firstLine="420"/>
      </w:pPr>
      <w:r>
        <w:rPr>
          <w:rFonts w:hint="eastAsia"/>
        </w:rPr>
        <w:t>10、《正蒙》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Style w:val="6"/>
                  </w:rPr>
                </w:pPr>
                <w:r>
                  <w:rPr>
                    <w:rStyle w:val="6"/>
                  </w:rPr>
                  <w:fldChar w:fldCharType="begin"/>
                </w:r>
                <w:r>
                  <w:rPr>
                    <w:rStyle w:val="6"/>
                  </w:rPr>
                  <w:instrText xml:space="preserve">PAGE  </w:instrText>
                </w:r>
                <w:r>
                  <w:rPr>
                    <w:rStyle w:val="6"/>
                  </w:rPr>
                  <w:fldChar w:fldCharType="separate"/>
                </w:r>
                <w:r>
                  <w:rPr>
                    <w:rStyle w:val="6"/>
                  </w:rPr>
                  <w:t>1</w:t>
                </w:r>
                <w:r>
                  <w:rPr>
                    <w:rStyle w:val="6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dlNTliZTE4ZWExZTc2YjIxYjJiOWQ2MTgxMWNjZWYifQ=="/>
  </w:docVars>
  <w:rsids>
    <w:rsidRoot w:val="00DA28E4"/>
    <w:rsid w:val="000A2342"/>
    <w:rsid w:val="000B3EDC"/>
    <w:rsid w:val="001631A5"/>
    <w:rsid w:val="00202931"/>
    <w:rsid w:val="00235FC5"/>
    <w:rsid w:val="002526C9"/>
    <w:rsid w:val="002D5C7F"/>
    <w:rsid w:val="00452C7B"/>
    <w:rsid w:val="00485062"/>
    <w:rsid w:val="00522771"/>
    <w:rsid w:val="00584F09"/>
    <w:rsid w:val="005B5994"/>
    <w:rsid w:val="006749F4"/>
    <w:rsid w:val="00714A21"/>
    <w:rsid w:val="00721B11"/>
    <w:rsid w:val="00794A60"/>
    <w:rsid w:val="007C1D62"/>
    <w:rsid w:val="008378D6"/>
    <w:rsid w:val="008651D3"/>
    <w:rsid w:val="008E4FC3"/>
    <w:rsid w:val="00A55F5D"/>
    <w:rsid w:val="00B445C4"/>
    <w:rsid w:val="00BC0298"/>
    <w:rsid w:val="00C7285F"/>
    <w:rsid w:val="00D65DAD"/>
    <w:rsid w:val="00DA28E4"/>
    <w:rsid w:val="00F02216"/>
    <w:rsid w:val="00F275D4"/>
    <w:rsid w:val="00F55AE4"/>
    <w:rsid w:val="00FA42A2"/>
    <w:rsid w:val="03460D8D"/>
    <w:rsid w:val="0E856814"/>
    <w:rsid w:val="1B4E0F61"/>
    <w:rsid w:val="304E2C4D"/>
    <w:rsid w:val="329816BC"/>
    <w:rsid w:val="3A651059"/>
    <w:rsid w:val="41841249"/>
    <w:rsid w:val="42076D79"/>
    <w:rsid w:val="43181CDC"/>
    <w:rsid w:val="45837296"/>
    <w:rsid w:val="4AD52CBD"/>
    <w:rsid w:val="562A6974"/>
    <w:rsid w:val="57C33B4B"/>
    <w:rsid w:val="615A7B58"/>
    <w:rsid w:val="6DBD70FB"/>
    <w:rsid w:val="6F9C1DF5"/>
    <w:rsid w:val="79E6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308</Words>
  <Characters>317</Characters>
  <Lines>5</Lines>
  <Paragraphs>1</Paragraphs>
  <TotalTime>1</TotalTime>
  <ScaleCrop>false</ScaleCrop>
  <LinksUpToDate>false</LinksUpToDate>
  <CharactersWithSpaces>362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夭桃秾李</cp:lastModifiedBy>
  <cp:lastPrinted>2019-10-24T01:44:00Z</cp:lastPrinted>
  <dcterms:modified xsi:type="dcterms:W3CDTF">2023-11-23T07:41:44Z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CE49CB6D0FC84FE0ADA2A54DDD8BA6B3</vt:lpwstr>
  </property>
</Properties>
</file>