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563C4" w14:textId="77777777" w:rsidR="00377560" w:rsidRDefault="00803313">
      <w:pPr>
        <w:ind w:rightChars="-294" w:right="-617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</w:t>
      </w:r>
    </w:p>
    <w:p w14:paraId="22413763" w14:textId="31B0D5D6" w:rsidR="00377560" w:rsidRDefault="00803313">
      <w:pPr>
        <w:ind w:left="-2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大连理工大学20</w:t>
      </w:r>
      <w:r>
        <w:rPr>
          <w:rFonts w:ascii="宋体" w:hAnsi="宋体"/>
          <w:b/>
          <w:bCs/>
          <w:sz w:val="32"/>
          <w:szCs w:val="32"/>
        </w:rPr>
        <w:t>2</w:t>
      </w:r>
      <w:r w:rsidR="00673115">
        <w:rPr>
          <w:rFonts w:ascii="宋体" w:hAnsi="宋体"/>
          <w:b/>
          <w:bCs/>
          <w:sz w:val="32"/>
          <w:szCs w:val="32"/>
        </w:rPr>
        <w:t>4</w:t>
      </w: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14:paraId="3AF69AFF" w14:textId="77777777" w:rsidR="00377560" w:rsidRDefault="00803313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科目代码：626     科目名称：分析化学及分析化学实验</w:t>
      </w:r>
    </w:p>
    <w:p w14:paraId="21A4EDCC" w14:textId="77777777" w:rsidR="00377560" w:rsidRPr="00BF02FD" w:rsidRDefault="00377560">
      <w:pPr>
        <w:jc w:val="center"/>
        <w:rPr>
          <w:rFonts w:ascii="宋体" w:hAnsi="宋体"/>
          <w:b/>
          <w:bCs/>
          <w:sz w:val="28"/>
          <w:szCs w:val="28"/>
        </w:rPr>
      </w:pPr>
    </w:p>
    <w:p w14:paraId="4F4377AF" w14:textId="56E00387" w:rsidR="00377560" w:rsidRDefault="00803313">
      <w:pPr>
        <w:spacing w:line="300" w:lineRule="auto"/>
        <w:ind w:leftChars="68" w:left="143"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大连理工大学202</w:t>
      </w:r>
      <w:r w:rsidR="00BF02FD"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年硕士研究生入学考试科目《分析化学及分析化学实验》的复习大纲如下：</w:t>
      </w:r>
    </w:p>
    <w:p w14:paraId="6A5366D6" w14:textId="77777777" w:rsidR="00377560" w:rsidRDefault="00803313">
      <w:pPr>
        <w:spacing w:line="300" w:lineRule="auto"/>
        <w:ind w:firstLine="42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一、化学分析</w:t>
      </w:r>
    </w:p>
    <w:p w14:paraId="1C9D2006" w14:textId="77777777" w:rsidR="00377560" w:rsidRDefault="00803313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1、酸碱滴定分析：酸碱平衡、pH计算及缓冲溶液的配置、酸碱滴定曲线、酸碱滴定指示剂。</w:t>
      </w:r>
    </w:p>
    <w:p w14:paraId="52E23875" w14:textId="77777777" w:rsidR="00377560" w:rsidRDefault="00803313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2、络合滴定法：络合滴定原理、条件稳定常数、酸效应系数和副反应系数、配位滴定中的干扰及消除、EDTA标准溶液配置。</w:t>
      </w:r>
    </w:p>
    <w:p w14:paraId="4B9CB5C6" w14:textId="77777777" w:rsidR="00377560" w:rsidRDefault="00803313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3、氧化还原滴定法：条件电极电位、氧化还原滴定原理、常见的氧化还原反应。</w:t>
      </w:r>
    </w:p>
    <w:p w14:paraId="55F63B87" w14:textId="77777777" w:rsidR="00377560" w:rsidRDefault="00803313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4、沉淀滴定法及重量分析法：沉淀滴定法原理；Mohr法、Volhard法和Fajans法；溶解度、溶度积和影响沉淀溶解度的因素；沉淀类型、形成过程和不同沉淀条件的选择。</w:t>
      </w:r>
    </w:p>
    <w:p w14:paraId="625698A3" w14:textId="77777777" w:rsidR="00377560" w:rsidRDefault="00803313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5、误差和分析数据的处理：误差的概念和来源、减小分析误差的方法、有效数字。</w:t>
      </w:r>
    </w:p>
    <w:p w14:paraId="2F2A82F4" w14:textId="77777777" w:rsidR="00377560" w:rsidRDefault="00803313">
      <w:pPr>
        <w:spacing w:line="300" w:lineRule="auto"/>
        <w:ind w:firstLine="42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二、仪器分析</w:t>
      </w:r>
    </w:p>
    <w:p w14:paraId="0CEE8709" w14:textId="77777777" w:rsidR="00377560" w:rsidRDefault="00803313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1、电化学分析法：电位分析法、库伦分析法、极谱分析法、循环伏安分析法的基本原理、应用及相关计算。</w:t>
      </w:r>
    </w:p>
    <w:p w14:paraId="35BF272E" w14:textId="77777777" w:rsidR="00377560" w:rsidRDefault="00803313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2、色谱法：气相色谱法、液相色谱法和高效毛细管电泳法的基本原理、应用及相关计算；超临界流体等现代色谱法的原理及应用。</w:t>
      </w:r>
    </w:p>
    <w:p w14:paraId="014EF16C" w14:textId="77777777" w:rsidR="00377560" w:rsidRDefault="00803313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3、原子光谱分析法：原子吸收光谱法、原子发射光谱法和原子荧光光谱法的基本原理、应用及相关计算。</w:t>
      </w:r>
    </w:p>
    <w:p w14:paraId="4C906A51" w14:textId="77777777" w:rsidR="00377560" w:rsidRDefault="00803313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4、X射线光谱和表面分析法：X射线荧光光谱分析、X射线粉末衍射分析、X射线单晶衍射分析和X射线光电子能谱法的基本原理和应用。</w:t>
      </w:r>
    </w:p>
    <w:p w14:paraId="5B4B741A" w14:textId="77777777" w:rsidR="00377560" w:rsidRDefault="00803313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5．分子发光分析法：化学发光分析法、分子荧光与磷光的基本原理、测量技术与应用。</w:t>
      </w:r>
    </w:p>
    <w:p w14:paraId="78B1E41B" w14:textId="77777777" w:rsidR="00377560" w:rsidRDefault="00803313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6、紫外—可见吸收光谱分析方法：紫外—可见吸收光谱分析的基本原理、吸收带类型与溶剂效应、重要有机化合物的紫外—可见吸收光谱图解析；紫外—可见分光光度计。</w:t>
      </w:r>
    </w:p>
    <w:p w14:paraId="5B88D7C4" w14:textId="77777777" w:rsidR="00377560" w:rsidRDefault="00803313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、红外与激光拉曼光谱分析：红外光谱产生的条件、分子中基团的基本振动形式、影响峰位变化的因素；红外光谱与分子结构的关系、红外谱图解析方法和不饱和度的计算、红外谱图解析；激光拉曼光谱法的原理与特点、激光拉曼光谱与红外光谱的差异与互补性、激光拉曼光谱谱图的解析方法；红外分析仪器的结构流程与特点，试样制备方法。</w:t>
      </w:r>
    </w:p>
    <w:p w14:paraId="2BCA7310" w14:textId="77777777" w:rsidR="00377560" w:rsidRDefault="00803313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8、核磁共振波谱分析法：核磁共振产生的条件、核磁共振谱图与化学位移、影响化学位移的因素、自旋偶合与自旋裂分、核磁共振谱图中化合物结构信息分析、复杂谱图的简化</w:t>
      </w:r>
      <w:r>
        <w:rPr>
          <w:rFonts w:ascii="宋体" w:hAnsi="宋体" w:hint="eastAsia"/>
          <w:szCs w:val="21"/>
        </w:rPr>
        <w:lastRenderedPageBreak/>
        <w:t>方法、常见有机化合物氢谱与碳谱的谱图解析；核磁共振波谱仪器的发展、特点及结构流程。</w:t>
      </w:r>
    </w:p>
    <w:p w14:paraId="10AD0621" w14:textId="77777777" w:rsidR="00377560" w:rsidRDefault="00803313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9、质谱分析法：质谱分析基本原理、化合物裂解一般规律、分子离子峰的特性及判断方法，质谱图的一般解析方法；综合应用各种谱图提供的结构信息，确定常见有机化合物结构；熟悉各种联用技术的原理、特点与应用；了解各种质谱仪及其联用仪器的特点和结构流程。                              </w:t>
      </w:r>
    </w:p>
    <w:p w14:paraId="58D0E73E" w14:textId="77777777" w:rsidR="00377560" w:rsidRDefault="00377560">
      <w:pPr>
        <w:spacing w:line="300" w:lineRule="auto"/>
        <w:ind w:firstLine="420"/>
        <w:rPr>
          <w:rFonts w:ascii="宋体" w:hAnsi="宋体"/>
          <w:szCs w:val="21"/>
        </w:rPr>
      </w:pPr>
    </w:p>
    <w:p w14:paraId="61442BC2" w14:textId="77777777" w:rsidR="00377560" w:rsidRDefault="00377560">
      <w:pPr>
        <w:spacing w:line="300" w:lineRule="auto"/>
        <w:ind w:firstLine="420"/>
        <w:rPr>
          <w:rFonts w:ascii="宋体" w:hAnsi="宋体"/>
          <w:szCs w:val="21"/>
        </w:rPr>
      </w:pPr>
    </w:p>
    <w:p w14:paraId="0F4FA372" w14:textId="77777777" w:rsidR="00377560" w:rsidRDefault="00803313">
      <w:pPr>
        <w:spacing w:line="300" w:lineRule="auto"/>
        <w:jc w:val="left"/>
        <w:rPr>
          <w:b/>
        </w:rPr>
      </w:pPr>
      <w:r>
        <w:rPr>
          <w:rFonts w:hint="eastAsia"/>
          <w:b/>
        </w:rPr>
        <w:t>复习参考资料：</w:t>
      </w:r>
    </w:p>
    <w:p w14:paraId="7D3E0A74" w14:textId="77777777" w:rsidR="00377560" w:rsidRDefault="00803313">
      <w:pPr>
        <w:spacing w:line="300" w:lineRule="auto"/>
        <w:jc w:val="left"/>
        <w:rPr>
          <w:color w:val="FF0000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、含化学分析与仪器分析部分：《分析化学》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第一版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，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编者：刘志广等，高等教育出版社；</w:t>
      </w:r>
    </w:p>
    <w:p w14:paraId="5023ED44" w14:textId="77777777" w:rsidR="00377560" w:rsidRDefault="00803313">
      <w:pPr>
        <w:spacing w:line="300" w:lineRule="auto"/>
        <w:jc w:val="left"/>
        <w:rPr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、《仪器分析》（第</w:t>
      </w:r>
      <w:r w:rsidR="00A425B3">
        <w:rPr>
          <w:rFonts w:hint="eastAsia"/>
          <w:color w:val="000000"/>
          <w:szCs w:val="21"/>
        </w:rPr>
        <w:t>三</w:t>
      </w:r>
      <w:r>
        <w:rPr>
          <w:rFonts w:hint="eastAsia"/>
          <w:color w:val="000000"/>
          <w:szCs w:val="21"/>
        </w:rPr>
        <w:t>版），</w:t>
      </w:r>
      <w:r>
        <w:rPr>
          <w:rFonts w:hint="eastAsia"/>
          <w:szCs w:val="21"/>
        </w:rPr>
        <w:t>编者：刘志广等，大连理工大学出版社；</w:t>
      </w:r>
    </w:p>
    <w:p w14:paraId="0D521D8D" w14:textId="77777777" w:rsidR="00377560" w:rsidRDefault="00803313">
      <w:pPr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、《基础化学实验》（第三版），编者：孟长功、辛剑，高等教育出版社；</w:t>
      </w:r>
    </w:p>
    <w:p w14:paraId="22446784" w14:textId="77777777" w:rsidR="00377560" w:rsidRDefault="00803313">
      <w:pPr>
        <w:spacing w:line="300" w:lineRule="auto"/>
        <w:jc w:val="left"/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、《分析化学：定量分析化学简明教程》（第三版），编者：彭崇慧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冯建章等，北京大学出版社。</w:t>
      </w:r>
    </w:p>
    <w:sectPr w:rsidR="00377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FCCC7" w14:textId="77777777" w:rsidR="000041BE" w:rsidRDefault="000041BE" w:rsidP="00A425B3">
      <w:r>
        <w:separator/>
      </w:r>
    </w:p>
  </w:endnote>
  <w:endnote w:type="continuationSeparator" w:id="0">
    <w:p w14:paraId="1D6C4426" w14:textId="77777777" w:rsidR="000041BE" w:rsidRDefault="000041BE" w:rsidP="00A4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E1BF6" w14:textId="77777777" w:rsidR="000041BE" w:rsidRDefault="000041BE" w:rsidP="00A425B3">
      <w:r>
        <w:separator/>
      </w:r>
    </w:p>
  </w:footnote>
  <w:footnote w:type="continuationSeparator" w:id="0">
    <w:p w14:paraId="3DDAFBE7" w14:textId="77777777" w:rsidR="000041BE" w:rsidRDefault="000041BE" w:rsidP="00A42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EF"/>
    <w:rsid w:val="000041BE"/>
    <w:rsid w:val="000A3E7B"/>
    <w:rsid w:val="001A0280"/>
    <w:rsid w:val="001A7E67"/>
    <w:rsid w:val="002B30AD"/>
    <w:rsid w:val="00311953"/>
    <w:rsid w:val="00377560"/>
    <w:rsid w:val="003B57BE"/>
    <w:rsid w:val="003C6CC5"/>
    <w:rsid w:val="003F7E2A"/>
    <w:rsid w:val="00533B0C"/>
    <w:rsid w:val="00575A9E"/>
    <w:rsid w:val="005A46B8"/>
    <w:rsid w:val="00673115"/>
    <w:rsid w:val="006968C8"/>
    <w:rsid w:val="006A1D14"/>
    <w:rsid w:val="006B03E3"/>
    <w:rsid w:val="006B4007"/>
    <w:rsid w:val="006B6087"/>
    <w:rsid w:val="006D0B90"/>
    <w:rsid w:val="00712FD9"/>
    <w:rsid w:val="00753B60"/>
    <w:rsid w:val="00755F65"/>
    <w:rsid w:val="007775D8"/>
    <w:rsid w:val="0080213E"/>
    <w:rsid w:val="00803313"/>
    <w:rsid w:val="008A6173"/>
    <w:rsid w:val="008F2408"/>
    <w:rsid w:val="009720D0"/>
    <w:rsid w:val="00A33790"/>
    <w:rsid w:val="00A425B3"/>
    <w:rsid w:val="00AE05E0"/>
    <w:rsid w:val="00B05368"/>
    <w:rsid w:val="00B43CA3"/>
    <w:rsid w:val="00B64A2B"/>
    <w:rsid w:val="00BE1C38"/>
    <w:rsid w:val="00BF02FD"/>
    <w:rsid w:val="00C11C91"/>
    <w:rsid w:val="00C15F0E"/>
    <w:rsid w:val="00C428EC"/>
    <w:rsid w:val="00C642A0"/>
    <w:rsid w:val="00C816EF"/>
    <w:rsid w:val="00C87BF8"/>
    <w:rsid w:val="00C94DEF"/>
    <w:rsid w:val="00D61FED"/>
    <w:rsid w:val="00DE74F0"/>
    <w:rsid w:val="00E56925"/>
    <w:rsid w:val="00E71D07"/>
    <w:rsid w:val="00EC384C"/>
    <w:rsid w:val="00F113E2"/>
    <w:rsid w:val="00F94F96"/>
    <w:rsid w:val="00FA174A"/>
    <w:rsid w:val="58C5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CD3C9"/>
  <w15:docId w15:val="{AAD75376-B901-48A5-8B34-D60F3C0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 w:cs="黑体"/>
      <w:sz w:val="20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link w:val="a6"/>
    <w:uiPriority w:val="99"/>
    <w:qFormat/>
    <w:rPr>
      <w:sz w:val="18"/>
      <w:szCs w:val="18"/>
    </w:rPr>
  </w:style>
  <w:style w:type="character" w:customStyle="1" w:styleId="a5">
    <w:name w:val="页脚 字符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考试大纲规范说明</dc:title>
  <dc:creator>微软中国</dc:creator>
  <cp:lastModifiedBy>win</cp:lastModifiedBy>
  <cp:revision>3</cp:revision>
  <dcterms:created xsi:type="dcterms:W3CDTF">2023-07-05T11:29:00Z</dcterms:created>
  <dcterms:modified xsi:type="dcterms:W3CDTF">2023-07-08T11:18:00Z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