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156" w:afterLines="50" w:line="460" w:lineRule="exact"/>
        <w:jc w:val="center"/>
        <w:rPr>
          <w:rFonts w:hint="eastAsia" w:ascii="华文中宋" w:hAnsi="华文中宋" w:eastAsia="华文中宋"/>
          <w:b/>
          <w:sz w:val="36"/>
          <w:szCs w:val="36"/>
        </w:rPr>
      </w:pPr>
      <w:bookmarkStart w:id="2" w:name="_GoBack"/>
      <w:bookmarkEnd w:id="2"/>
      <w:r>
        <w:rPr>
          <w:rFonts w:hint="eastAsia" w:ascii="华文中宋" w:hAnsi="华文中宋" w:eastAsia="华文中宋"/>
          <w:b/>
          <w:sz w:val="36"/>
          <w:szCs w:val="36"/>
        </w:rPr>
        <w:t>沈阳建筑大学2024年硕士研究生</w:t>
      </w: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招生</w:t>
      </w:r>
      <w:r>
        <w:rPr>
          <w:rFonts w:hint="eastAsia" w:ascii="华文中宋" w:hAnsi="华文中宋" w:eastAsia="华文中宋"/>
          <w:b/>
          <w:sz w:val="36"/>
          <w:szCs w:val="36"/>
        </w:rPr>
        <w:t>考试</w:t>
      </w:r>
    </w:p>
    <w:p>
      <w:pPr>
        <w:spacing w:after="156" w:afterLines="50" w:line="460" w:lineRule="exact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初试</w:t>
      </w:r>
      <w:r>
        <w:rPr>
          <w:rFonts w:hint="eastAsia" w:ascii="华文中宋" w:hAnsi="华文中宋" w:eastAsia="华文中宋"/>
          <w:b/>
          <w:sz w:val="36"/>
          <w:szCs w:val="36"/>
          <w:u w:val="single"/>
        </w:rPr>
        <w:t xml:space="preserve"> 风景园林</w:t>
      </w:r>
      <w:r>
        <w:rPr>
          <w:rFonts w:ascii="华文中宋" w:hAnsi="华文中宋" w:eastAsia="华文中宋"/>
          <w:b/>
          <w:sz w:val="36"/>
          <w:szCs w:val="36"/>
          <w:u w:val="single"/>
        </w:rPr>
        <w:t>基础</w:t>
      </w:r>
      <w:r>
        <w:rPr>
          <w:rFonts w:hint="eastAsia" w:ascii="华文中宋" w:hAnsi="华文中宋" w:eastAsia="华文中宋"/>
          <w:b/>
          <w:sz w:val="36"/>
          <w:szCs w:val="36"/>
          <w:u w:val="single"/>
        </w:rPr>
        <w:t xml:space="preserve"> </w:t>
      </w:r>
      <w:r>
        <w:rPr>
          <w:rFonts w:hint="eastAsia" w:ascii="华文中宋" w:hAnsi="华文中宋" w:eastAsia="华文中宋"/>
          <w:b/>
          <w:sz w:val="36"/>
          <w:szCs w:val="36"/>
        </w:rPr>
        <w:t>科目</w:t>
      </w:r>
      <w:r>
        <w:rPr>
          <w:rFonts w:ascii="华文中宋" w:hAnsi="华文中宋" w:eastAsia="华文中宋"/>
          <w:b/>
          <w:sz w:val="36"/>
          <w:szCs w:val="36"/>
        </w:rPr>
        <w:t>考试大纲</w:t>
      </w:r>
    </w:p>
    <w:p>
      <w:pPr>
        <w:pStyle w:val="12"/>
        <w:ind w:firstLine="560"/>
        <w:rPr>
          <w:rFonts w:hint="eastAsia" w:ascii="宋体" w:hAnsi="宋体"/>
          <w:sz w:val="28"/>
          <w:szCs w:val="28"/>
        </w:rPr>
      </w:pPr>
    </w:p>
    <w:p>
      <w:pPr>
        <w:pStyle w:val="12"/>
        <w:spacing w:line="540" w:lineRule="exact"/>
        <w:ind w:firstLine="560" w:firstLineChars="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一、考查目标</w:t>
      </w:r>
    </w:p>
    <w:p>
      <w:pPr>
        <w:pStyle w:val="12"/>
        <w:adjustRightInd w:val="0"/>
        <w:spacing w:before="80"/>
        <w:ind w:firstLine="56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以风景园林学科知识体系为基础，综合考查学生对本学科的园林景观规划设计原理、中外园林史、西方现代景观设计理论、园林植物与应用、园林工程等主要专业课知识的掌握与理解。</w:t>
      </w:r>
    </w:p>
    <w:p>
      <w:pPr>
        <w:pStyle w:val="12"/>
        <w:spacing w:line="540" w:lineRule="exact"/>
        <w:ind w:firstLine="562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二、考试形式与试卷结构</w:t>
      </w:r>
    </w:p>
    <w:p>
      <w:pPr>
        <w:spacing w:line="540" w:lineRule="exact"/>
        <w:ind w:firstLine="281" w:firstLineChars="10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（一）试卷满分及考试时间</w:t>
      </w:r>
    </w:p>
    <w:p>
      <w:pPr>
        <w:spacing w:line="540" w:lineRule="exact"/>
        <w:ind w:firstLine="280" w:firstLineChars="10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本科目满分</w:t>
      </w:r>
      <w:r>
        <w:rPr>
          <w:rFonts w:hAnsi="宋体"/>
          <w:sz w:val="28"/>
          <w:szCs w:val="28"/>
        </w:rPr>
        <w:t>为</w:t>
      </w:r>
      <w:r>
        <w:rPr>
          <w:sz w:val="28"/>
          <w:szCs w:val="28"/>
        </w:rPr>
        <w:t>150</w:t>
      </w:r>
      <w:r>
        <w:rPr>
          <w:rFonts w:hint="eastAsia" w:ascii="宋体" w:hAnsi="宋体"/>
          <w:sz w:val="28"/>
          <w:szCs w:val="28"/>
        </w:rPr>
        <w:t>分，考试时间为</w:t>
      </w:r>
      <w:r>
        <w:rPr>
          <w:sz w:val="28"/>
          <w:szCs w:val="28"/>
        </w:rPr>
        <w:t>3</w:t>
      </w:r>
      <w:r>
        <w:rPr>
          <w:rFonts w:hAnsi="宋体"/>
          <w:sz w:val="28"/>
          <w:szCs w:val="28"/>
        </w:rPr>
        <w:t>小时</w:t>
      </w:r>
      <w:r>
        <w:rPr>
          <w:rFonts w:hint="eastAsia"/>
          <w:sz w:val="28"/>
          <w:szCs w:val="28"/>
        </w:rPr>
        <w:t>。</w:t>
      </w:r>
    </w:p>
    <w:p>
      <w:pPr>
        <w:spacing w:line="540" w:lineRule="exact"/>
        <w:ind w:firstLine="422" w:firstLineChars="15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（二）答题方式</w:t>
      </w:r>
    </w:p>
    <w:p>
      <w:pPr>
        <w:pStyle w:val="12"/>
        <w:spacing w:line="540" w:lineRule="exact"/>
        <w:ind w:firstLine="56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答题方式为闭卷、笔试。</w:t>
      </w:r>
    </w:p>
    <w:p>
      <w:pPr>
        <w:spacing w:line="540" w:lineRule="exact"/>
        <w:ind w:firstLine="422" w:firstLineChars="15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（三）试卷内容结构</w:t>
      </w:r>
    </w:p>
    <w:p>
      <w:pPr>
        <w:spacing w:line="54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</w:t>
      </w:r>
      <w:r>
        <w:rPr>
          <w:rFonts w:ascii="宋体" w:hAnsi="宋体"/>
          <w:sz w:val="28"/>
          <w:szCs w:val="28"/>
        </w:rPr>
        <w:t>.</w:t>
      </w:r>
      <w:r>
        <w:rPr>
          <w:rFonts w:hint="eastAsia" w:ascii="宋体" w:hAnsi="宋体"/>
          <w:sz w:val="28"/>
          <w:szCs w:val="28"/>
        </w:rPr>
        <w:t>园林景观规划设计原理50分</w:t>
      </w:r>
    </w:p>
    <w:p>
      <w:pPr>
        <w:spacing w:line="54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</w:t>
      </w:r>
      <w:r>
        <w:rPr>
          <w:rFonts w:ascii="宋体" w:hAnsi="宋体"/>
          <w:sz w:val="28"/>
          <w:szCs w:val="28"/>
        </w:rPr>
        <w:t>.</w:t>
      </w:r>
      <w:r>
        <w:rPr>
          <w:rFonts w:hint="eastAsia" w:ascii="宋体" w:hAnsi="宋体"/>
          <w:sz w:val="28"/>
          <w:szCs w:val="28"/>
        </w:rPr>
        <w:t>中外园林史50分</w:t>
      </w:r>
    </w:p>
    <w:p>
      <w:pPr>
        <w:spacing w:line="5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</w:t>
      </w:r>
      <w:r>
        <w:rPr>
          <w:rFonts w:ascii="宋体" w:hAnsi="宋体"/>
          <w:sz w:val="28"/>
          <w:szCs w:val="28"/>
        </w:rPr>
        <w:t>.</w:t>
      </w:r>
      <w:r>
        <w:rPr>
          <w:rFonts w:hint="eastAsia" w:ascii="宋体" w:hAnsi="宋体"/>
          <w:sz w:val="28"/>
          <w:szCs w:val="28"/>
        </w:rPr>
        <w:t>西方现代景观设计理论15分</w:t>
      </w:r>
    </w:p>
    <w:p>
      <w:pPr>
        <w:spacing w:line="54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</w:t>
      </w:r>
      <w:r>
        <w:rPr>
          <w:rFonts w:ascii="宋体" w:hAnsi="宋体"/>
          <w:sz w:val="28"/>
          <w:szCs w:val="28"/>
        </w:rPr>
        <w:t>.</w:t>
      </w:r>
      <w:r>
        <w:rPr>
          <w:rFonts w:hint="eastAsia" w:ascii="宋体" w:hAnsi="宋体"/>
          <w:sz w:val="28"/>
          <w:szCs w:val="28"/>
        </w:rPr>
        <w:t>园林植物与应用20分</w:t>
      </w:r>
    </w:p>
    <w:p>
      <w:pPr>
        <w:spacing w:line="54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</w:t>
      </w:r>
      <w:r>
        <w:rPr>
          <w:rFonts w:ascii="宋体" w:hAnsi="宋体"/>
          <w:sz w:val="28"/>
          <w:szCs w:val="28"/>
        </w:rPr>
        <w:t>.</w:t>
      </w:r>
      <w:r>
        <w:rPr>
          <w:rFonts w:hint="eastAsia" w:ascii="宋体" w:hAnsi="宋体"/>
          <w:sz w:val="28"/>
          <w:szCs w:val="28"/>
        </w:rPr>
        <w:t>园林工程15分</w:t>
      </w:r>
    </w:p>
    <w:p>
      <w:pPr>
        <w:spacing w:line="540" w:lineRule="exact"/>
        <w:ind w:firstLine="562" w:firstLineChars="20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（四）试卷题型结构</w:t>
      </w:r>
    </w:p>
    <w:p>
      <w:pPr>
        <w:pStyle w:val="12"/>
        <w:adjustRightInd w:val="0"/>
        <w:spacing w:before="80"/>
        <w:ind w:firstLine="56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名词解释（约20分），简答题（约6</w:t>
      </w:r>
      <w:r>
        <w:rPr>
          <w:rFonts w:ascii="宋体" w:hAnsi="宋体"/>
          <w:sz w:val="28"/>
          <w:szCs w:val="28"/>
        </w:rPr>
        <w:t>0</w:t>
      </w:r>
      <w:r>
        <w:rPr>
          <w:rFonts w:hint="eastAsia" w:ascii="宋体" w:hAnsi="宋体"/>
          <w:sz w:val="28"/>
          <w:szCs w:val="28"/>
        </w:rPr>
        <w:t>分），论述题（约7</w:t>
      </w:r>
      <w:r>
        <w:rPr>
          <w:rFonts w:ascii="宋体" w:hAnsi="宋体"/>
          <w:sz w:val="28"/>
          <w:szCs w:val="28"/>
        </w:rPr>
        <w:t>0</w:t>
      </w:r>
      <w:r>
        <w:rPr>
          <w:rFonts w:hint="eastAsia" w:ascii="宋体" w:hAnsi="宋体"/>
          <w:sz w:val="28"/>
          <w:szCs w:val="28"/>
        </w:rPr>
        <w:t>分）。</w:t>
      </w:r>
    </w:p>
    <w:p>
      <w:pPr>
        <w:numPr>
          <w:ilvl w:val="0"/>
          <w:numId w:val="1"/>
        </w:numPr>
        <w:spacing w:line="540" w:lineRule="exact"/>
        <w:ind w:firstLine="562" w:firstLineChars="20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考查内容及要求</w:t>
      </w:r>
    </w:p>
    <w:p>
      <w:pPr>
        <w:spacing w:line="540" w:lineRule="exact"/>
        <w:ind w:firstLine="562" w:firstLineChars="200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（一）园林景观规划设计原理</w:t>
      </w:r>
    </w:p>
    <w:p>
      <w:pPr>
        <w:spacing w:line="5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1.1城市园林绿地规划</w:t>
      </w:r>
    </w:p>
    <w:p>
      <w:pPr>
        <w:spacing w:line="54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（1）了解园林的涵义与学科发展；了解人与自然的关系、城市与园林的关系。</w:t>
      </w:r>
    </w:p>
    <w:p>
      <w:pPr>
        <w:spacing w:line="5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（2）了解城市园林绿地的各种功能与生态效益，掌握城市绿地的分类与概念。</w:t>
      </w:r>
    </w:p>
    <w:p>
      <w:pPr>
        <w:spacing w:line="54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（3）了解城市绿地系统规划的任务与内容，掌握城市绿地系统规划的目标与指标，掌握城市绿地的结构布局与规划方法，了解城市绿地系统规划的文件编制方法。</w:t>
      </w:r>
    </w:p>
    <w:p>
      <w:pPr>
        <w:spacing w:line="54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（4）掌握城市各类公园绿地规划设计内容与方法。</w:t>
      </w:r>
    </w:p>
    <w:p>
      <w:pPr>
        <w:spacing w:line="54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（7）掌握居住区绿化、工厂绿化及特殊地段绿化的规划内容与设计方法。</w:t>
      </w:r>
    </w:p>
    <w:p>
      <w:pPr>
        <w:spacing w:line="54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（8）了解风景名胜区、森林公园和自然保护区规划的内容与工作程序。</w:t>
      </w:r>
    </w:p>
    <w:p>
      <w:pPr>
        <w:spacing w:line="5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1.2园林造景原理</w:t>
      </w:r>
    </w:p>
    <w:p>
      <w:pPr>
        <w:spacing w:line="54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（1）掌握组成园林景观有哪些自然要素和人工要素，掌握园林绿地与建筑环境的结合方式与手法。</w:t>
      </w:r>
    </w:p>
    <w:p>
      <w:pPr>
        <w:spacing w:line="54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（2）掌握园林景观设计的布局与设计手法，掌握园林景观的基本构图方式和意境营造的形式与方法。</w:t>
      </w:r>
    </w:p>
    <w:p>
      <w:pPr>
        <w:spacing w:line="54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1.3园林绿地设计相关规范</w:t>
      </w:r>
    </w:p>
    <w:p>
      <w:pPr>
        <w:spacing w:line="54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主要包括城市绿地分类标准（CJJ/T 85-2017）、公园设计规范（GB 51192-2016）、城市绿地设计规范（GB 50420-2007）、城市道路绿化规划与设计规范（</w:t>
      </w:r>
      <w:r>
        <w:rPr>
          <w:rFonts w:hint="eastAsia" w:ascii="宋体" w:hAnsi="宋体"/>
          <w:sz w:val="28"/>
          <w:szCs w:val="28"/>
        </w:rPr>
        <w:fldChar w:fldCharType="begin"/>
      </w:r>
      <w:r>
        <w:rPr>
          <w:rFonts w:hint="eastAsia" w:ascii="宋体" w:hAnsi="宋体"/>
          <w:sz w:val="28"/>
          <w:szCs w:val="28"/>
        </w:rPr>
        <w:instrText xml:space="preserve"> HYPERLINK "http://www.csres.com/detail/20313.html" \t "_blank" </w:instrText>
      </w:r>
      <w:r>
        <w:rPr>
          <w:rFonts w:hint="eastAsia" w:ascii="宋体" w:hAnsi="宋体"/>
          <w:sz w:val="28"/>
          <w:szCs w:val="28"/>
        </w:rPr>
        <w:fldChar w:fldCharType="separate"/>
      </w:r>
      <w:r>
        <w:rPr>
          <w:rFonts w:hint="eastAsia" w:ascii="宋体" w:hAnsi="宋体"/>
          <w:sz w:val="28"/>
          <w:szCs w:val="28"/>
        </w:rPr>
        <w:t>CJJ 75-1997</w:t>
      </w:r>
      <w:r>
        <w:rPr>
          <w:rFonts w:hint="eastAsia" w:ascii="宋体" w:hAnsi="宋体"/>
          <w:sz w:val="28"/>
          <w:szCs w:val="28"/>
        </w:rPr>
        <w:fldChar w:fldCharType="end"/>
      </w:r>
      <w:r>
        <w:rPr>
          <w:rFonts w:hint="eastAsia" w:ascii="宋体" w:hAnsi="宋体"/>
          <w:sz w:val="28"/>
          <w:szCs w:val="28"/>
        </w:rPr>
        <w:t>）、城市居住区规划设计标准（GB 50180-2018）居住绿地设计标准（CJJ/T294-2019）。</w:t>
      </w:r>
    </w:p>
    <w:p>
      <w:pPr>
        <w:spacing w:line="54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（1）掌握城市绿地的分类和概念，了解城市绿地设计</w:t>
      </w:r>
      <w:r>
        <w:rPr>
          <w:rFonts w:ascii="宋体" w:hAnsi="宋体"/>
          <w:sz w:val="28"/>
          <w:szCs w:val="28"/>
        </w:rPr>
        <w:t>的基本规定，</w:t>
      </w:r>
      <w:r>
        <w:rPr>
          <w:rFonts w:hint="eastAsia" w:ascii="宋体" w:hAnsi="宋体"/>
          <w:sz w:val="28"/>
          <w:szCs w:val="28"/>
        </w:rPr>
        <w:t>掌握城市绿地竖向</w:t>
      </w:r>
      <w:r>
        <w:rPr>
          <w:rFonts w:ascii="宋体" w:hAnsi="宋体"/>
          <w:sz w:val="28"/>
          <w:szCs w:val="28"/>
        </w:rPr>
        <w:t>设计、种植设计</w:t>
      </w:r>
      <w:r>
        <w:rPr>
          <w:rFonts w:hint="eastAsia" w:ascii="宋体" w:hAnsi="宋体"/>
          <w:sz w:val="28"/>
          <w:szCs w:val="28"/>
        </w:rPr>
        <w:t>、</w:t>
      </w:r>
      <w:r>
        <w:rPr>
          <w:rFonts w:ascii="宋体" w:hAnsi="宋体"/>
          <w:sz w:val="28"/>
          <w:szCs w:val="28"/>
        </w:rPr>
        <w:t>道路设计</w:t>
      </w:r>
      <w:r>
        <w:rPr>
          <w:rFonts w:hint="eastAsia" w:ascii="宋体" w:hAnsi="宋体"/>
          <w:sz w:val="28"/>
          <w:szCs w:val="28"/>
        </w:rPr>
        <w:t>、</w:t>
      </w:r>
      <w:r>
        <w:rPr>
          <w:rFonts w:ascii="宋体" w:hAnsi="宋体"/>
          <w:sz w:val="28"/>
          <w:szCs w:val="28"/>
        </w:rPr>
        <w:t>园林建筑小品</w:t>
      </w:r>
      <w:r>
        <w:rPr>
          <w:rFonts w:hint="eastAsia" w:ascii="宋体" w:hAnsi="宋体"/>
          <w:sz w:val="28"/>
          <w:szCs w:val="28"/>
        </w:rPr>
        <w:t>的设计规定和</w:t>
      </w:r>
      <w:r>
        <w:rPr>
          <w:rFonts w:ascii="宋体" w:hAnsi="宋体"/>
          <w:sz w:val="28"/>
          <w:szCs w:val="28"/>
        </w:rPr>
        <w:t>其他设施的设置要求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spacing w:line="54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（2）了解公园</w:t>
      </w:r>
      <w:r>
        <w:rPr>
          <w:rFonts w:ascii="宋体" w:hAnsi="宋体"/>
          <w:sz w:val="28"/>
          <w:szCs w:val="28"/>
        </w:rPr>
        <w:t>与城乡总体规划、绿地系统规划等上位规划</w:t>
      </w:r>
      <w:r>
        <w:rPr>
          <w:rFonts w:hint="eastAsia" w:ascii="宋体" w:hAnsi="宋体"/>
          <w:sz w:val="28"/>
          <w:szCs w:val="28"/>
        </w:rPr>
        <w:t>的</w:t>
      </w:r>
      <w:r>
        <w:rPr>
          <w:rFonts w:ascii="宋体" w:hAnsi="宋体"/>
          <w:sz w:val="28"/>
          <w:szCs w:val="28"/>
        </w:rPr>
        <w:t>关系</w:t>
      </w:r>
      <w:r>
        <w:rPr>
          <w:rFonts w:hint="eastAsia" w:ascii="宋体" w:hAnsi="宋体"/>
          <w:sz w:val="28"/>
          <w:szCs w:val="28"/>
        </w:rPr>
        <w:t>，掌握公园设计</w:t>
      </w:r>
      <w:r>
        <w:rPr>
          <w:rFonts w:ascii="宋体" w:hAnsi="宋体"/>
          <w:sz w:val="28"/>
          <w:szCs w:val="28"/>
        </w:rPr>
        <w:t>的基本规定</w:t>
      </w:r>
      <w:r>
        <w:rPr>
          <w:rFonts w:hint="eastAsia" w:ascii="宋体" w:hAnsi="宋体"/>
          <w:sz w:val="28"/>
          <w:szCs w:val="28"/>
        </w:rPr>
        <w:t>，掌握</w:t>
      </w:r>
      <w:r>
        <w:rPr>
          <w:rFonts w:ascii="宋体" w:hAnsi="宋体"/>
          <w:sz w:val="28"/>
          <w:szCs w:val="28"/>
        </w:rPr>
        <w:t>公园</w:t>
      </w:r>
      <w:r>
        <w:rPr>
          <w:rFonts w:hint="eastAsia" w:ascii="宋体" w:hAnsi="宋体"/>
          <w:sz w:val="28"/>
          <w:szCs w:val="28"/>
        </w:rPr>
        <w:t>的内容和规模、用地比例、</w:t>
      </w:r>
      <w:r>
        <w:rPr>
          <w:rFonts w:ascii="宋体" w:hAnsi="宋体"/>
          <w:sz w:val="28"/>
          <w:szCs w:val="28"/>
        </w:rPr>
        <w:t>容量计算</w:t>
      </w:r>
      <w:r>
        <w:rPr>
          <w:rFonts w:hint="eastAsia" w:ascii="宋体" w:hAnsi="宋体"/>
          <w:sz w:val="28"/>
          <w:szCs w:val="28"/>
        </w:rPr>
        <w:t>、</w:t>
      </w:r>
      <w:r>
        <w:rPr>
          <w:rFonts w:ascii="宋体" w:hAnsi="宋体"/>
          <w:sz w:val="28"/>
          <w:szCs w:val="28"/>
        </w:rPr>
        <w:t>设施设置</w:t>
      </w:r>
      <w:r>
        <w:rPr>
          <w:rFonts w:hint="eastAsia" w:ascii="宋体" w:hAnsi="宋体"/>
          <w:sz w:val="28"/>
          <w:szCs w:val="28"/>
        </w:rPr>
        <w:t>等。在</w:t>
      </w:r>
      <w:r>
        <w:rPr>
          <w:rFonts w:ascii="宋体" w:hAnsi="宋体"/>
          <w:sz w:val="28"/>
          <w:szCs w:val="28"/>
        </w:rPr>
        <w:t>总体设计方面</w:t>
      </w:r>
      <w:r>
        <w:rPr>
          <w:rFonts w:hint="eastAsia" w:ascii="宋体" w:hAnsi="宋体"/>
          <w:sz w:val="28"/>
          <w:szCs w:val="28"/>
        </w:rPr>
        <w:t>掌握现状处理、总体</w:t>
      </w:r>
      <w:r>
        <w:rPr>
          <w:rFonts w:ascii="宋体" w:hAnsi="宋体"/>
          <w:sz w:val="28"/>
          <w:szCs w:val="28"/>
        </w:rPr>
        <w:t>布局、</w:t>
      </w:r>
      <w:r>
        <w:rPr>
          <w:rFonts w:hint="eastAsia" w:ascii="宋体" w:hAnsi="宋体"/>
          <w:sz w:val="28"/>
          <w:szCs w:val="28"/>
        </w:rPr>
        <w:t>竖向</w:t>
      </w:r>
      <w:r>
        <w:rPr>
          <w:rFonts w:ascii="宋体" w:hAnsi="宋体"/>
          <w:sz w:val="28"/>
          <w:szCs w:val="28"/>
        </w:rPr>
        <w:t>控制的</w:t>
      </w:r>
      <w:r>
        <w:rPr>
          <w:rFonts w:hint="eastAsia" w:ascii="宋体" w:hAnsi="宋体"/>
          <w:sz w:val="28"/>
          <w:szCs w:val="28"/>
        </w:rPr>
        <w:t>设计规则；在地形设计、</w:t>
      </w:r>
      <w:r>
        <w:rPr>
          <w:rFonts w:ascii="宋体" w:hAnsi="宋体"/>
          <w:sz w:val="28"/>
          <w:szCs w:val="28"/>
        </w:rPr>
        <w:t>竖向设计、</w:t>
      </w:r>
      <w:r>
        <w:rPr>
          <w:rFonts w:hint="eastAsia" w:ascii="宋体" w:hAnsi="宋体"/>
          <w:sz w:val="28"/>
          <w:szCs w:val="28"/>
        </w:rPr>
        <w:t>园路及场地铺装设计、</w:t>
      </w:r>
      <w:r>
        <w:rPr>
          <w:rFonts w:ascii="宋体" w:hAnsi="宋体"/>
          <w:sz w:val="28"/>
          <w:szCs w:val="28"/>
        </w:rPr>
        <w:t>种植设计</w:t>
      </w:r>
      <w:r>
        <w:rPr>
          <w:rFonts w:hint="eastAsia" w:ascii="宋体" w:hAnsi="宋体"/>
          <w:sz w:val="28"/>
          <w:szCs w:val="28"/>
        </w:rPr>
        <w:t>、</w:t>
      </w:r>
      <w:r>
        <w:rPr>
          <w:rFonts w:ascii="宋体" w:hAnsi="宋体"/>
          <w:sz w:val="28"/>
          <w:szCs w:val="28"/>
        </w:rPr>
        <w:t>建筑物和构筑物设计</w:t>
      </w:r>
      <w:r>
        <w:rPr>
          <w:rFonts w:hint="eastAsia" w:ascii="宋体" w:hAnsi="宋体"/>
          <w:sz w:val="28"/>
          <w:szCs w:val="28"/>
        </w:rPr>
        <w:t>等</w:t>
      </w:r>
      <w:r>
        <w:rPr>
          <w:rFonts w:ascii="宋体" w:hAnsi="宋体"/>
          <w:sz w:val="28"/>
          <w:szCs w:val="28"/>
        </w:rPr>
        <w:t>方面</w:t>
      </w:r>
      <w:r>
        <w:rPr>
          <w:rFonts w:hint="eastAsia" w:ascii="宋体" w:hAnsi="宋体"/>
          <w:sz w:val="28"/>
          <w:szCs w:val="28"/>
        </w:rPr>
        <w:t>掌握基本</w:t>
      </w:r>
      <w:r>
        <w:rPr>
          <w:rFonts w:ascii="宋体" w:hAnsi="宋体"/>
          <w:sz w:val="28"/>
          <w:szCs w:val="28"/>
        </w:rPr>
        <w:t>的</w:t>
      </w:r>
      <w:r>
        <w:rPr>
          <w:rFonts w:hint="eastAsia" w:ascii="宋体" w:hAnsi="宋体"/>
          <w:sz w:val="28"/>
          <w:szCs w:val="28"/>
        </w:rPr>
        <w:t>设计要求。</w:t>
      </w:r>
    </w:p>
    <w:p>
      <w:pPr>
        <w:spacing w:line="540" w:lineRule="exact"/>
        <w:ind w:firstLine="560" w:firstLineChars="200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</w:t>
      </w:r>
      <w:r>
        <w:rPr>
          <w:rFonts w:ascii="宋体" w:hAnsi="宋体"/>
          <w:sz w:val="28"/>
          <w:szCs w:val="28"/>
        </w:rPr>
        <w:t>3</w:t>
      </w:r>
      <w:r>
        <w:rPr>
          <w:rFonts w:hint="eastAsia" w:ascii="宋体" w:hAnsi="宋体"/>
          <w:sz w:val="28"/>
          <w:szCs w:val="28"/>
        </w:rPr>
        <w:t>）</w:t>
      </w:r>
      <w:r>
        <w:rPr>
          <w:rFonts w:hint="eastAsia" w:ascii="宋体" w:hAnsi="宋体" w:cs="宋体"/>
          <w:kern w:val="0"/>
          <w:sz w:val="28"/>
          <w:szCs w:val="28"/>
        </w:rPr>
        <w:t>掌握道路绿化规划的基本</w:t>
      </w:r>
      <w:r>
        <w:rPr>
          <w:rFonts w:ascii="宋体" w:hAnsi="宋体" w:cs="宋体"/>
          <w:kern w:val="0"/>
          <w:sz w:val="28"/>
          <w:szCs w:val="28"/>
        </w:rPr>
        <w:t>指标，</w:t>
      </w:r>
      <w:r>
        <w:rPr>
          <w:rFonts w:hint="eastAsia" w:ascii="宋体" w:hAnsi="宋体" w:cs="宋体"/>
          <w:kern w:val="0"/>
          <w:sz w:val="28"/>
          <w:szCs w:val="28"/>
        </w:rPr>
        <w:t>掌握道路绿地布局与景观规划的</w:t>
      </w:r>
      <w:r>
        <w:rPr>
          <w:rFonts w:ascii="宋体" w:hAnsi="宋体" w:cs="宋体"/>
          <w:kern w:val="0"/>
          <w:sz w:val="28"/>
          <w:szCs w:val="28"/>
        </w:rPr>
        <w:t>一般规定，</w:t>
      </w:r>
      <w:r>
        <w:rPr>
          <w:rFonts w:hint="eastAsia" w:ascii="宋体" w:hAnsi="宋体" w:cs="宋体"/>
          <w:kern w:val="0"/>
          <w:sz w:val="28"/>
          <w:szCs w:val="28"/>
        </w:rPr>
        <w:t>掌握树种和地被植物选择的基本</w:t>
      </w:r>
      <w:r>
        <w:rPr>
          <w:rFonts w:ascii="宋体" w:hAnsi="宋体" w:cs="宋体"/>
          <w:kern w:val="0"/>
          <w:sz w:val="28"/>
          <w:szCs w:val="28"/>
        </w:rPr>
        <w:t>原则</w:t>
      </w:r>
      <w:r>
        <w:rPr>
          <w:rFonts w:hint="eastAsia" w:ascii="宋体" w:hAnsi="宋体" w:cs="宋体"/>
          <w:kern w:val="0"/>
          <w:sz w:val="28"/>
          <w:szCs w:val="28"/>
        </w:rPr>
        <w:t>，掌握道路绿带设计、交通岛、广场和停车场绿地设计的</w:t>
      </w:r>
      <w:r>
        <w:rPr>
          <w:rFonts w:ascii="宋体" w:hAnsi="宋体" w:cs="宋体"/>
          <w:kern w:val="0"/>
          <w:sz w:val="28"/>
          <w:szCs w:val="28"/>
        </w:rPr>
        <w:t>要求，</w:t>
      </w:r>
      <w:r>
        <w:rPr>
          <w:rFonts w:hint="eastAsia" w:ascii="宋体" w:hAnsi="宋体" w:cs="宋体"/>
          <w:kern w:val="0"/>
          <w:sz w:val="28"/>
          <w:szCs w:val="28"/>
        </w:rPr>
        <w:t>掌握道路绿化与有关设施的</w:t>
      </w:r>
      <w:r>
        <w:rPr>
          <w:rFonts w:ascii="宋体" w:hAnsi="宋体" w:cs="宋体"/>
          <w:kern w:val="0"/>
          <w:sz w:val="28"/>
          <w:szCs w:val="28"/>
        </w:rPr>
        <w:t>设计规范</w:t>
      </w:r>
      <w:r>
        <w:rPr>
          <w:rFonts w:hint="eastAsia" w:ascii="宋体" w:hAnsi="宋体" w:cs="宋体"/>
          <w:kern w:val="0"/>
          <w:sz w:val="28"/>
          <w:szCs w:val="28"/>
        </w:rPr>
        <w:t>。</w:t>
      </w:r>
    </w:p>
    <w:p>
      <w:pPr>
        <w:spacing w:line="540" w:lineRule="exact"/>
        <w:ind w:firstLine="560" w:firstLineChars="200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（4）掌握各层级生活圈居住区公共绿地控制指标，掌握居住街坊集中绿地的规划建设规定，掌握居住区规划设计中关于居住环境的相关要求，掌握居住区内绿地的建设及其绿化应遵循的原则和规定。掌握居住绿地设计的基本规定、总体设计、竖向设计、水体设计、种植设计、园路及铺装场地设计、构筑物、小品及其他设施设计等方面的设计要求。</w:t>
      </w:r>
    </w:p>
    <w:p>
      <w:pPr>
        <w:spacing w:line="540" w:lineRule="exact"/>
        <w:ind w:firstLine="562" w:firstLineChars="200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（二）中外园林史</w:t>
      </w:r>
    </w:p>
    <w:p>
      <w:pPr>
        <w:spacing w:line="540" w:lineRule="exact"/>
        <w:ind w:firstLine="562" w:firstLineChars="200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2.1 中国古典园林发展史</w:t>
      </w:r>
    </w:p>
    <w:p>
      <w:pPr>
        <w:spacing w:line="5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(1)了解各时期中国古典园林的发展的情况，尤其注意它对后期园林景观风格和造园要素形成的影响。</w:t>
      </w:r>
    </w:p>
    <w:p>
      <w:pPr>
        <w:spacing w:line="5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(2)了解中国古典园林造园的基本原则，掌握各个时期的园林风格形式和文化特点，以及它们之间的区别与联系。</w:t>
      </w:r>
    </w:p>
    <w:p>
      <w:pPr>
        <w:spacing w:line="54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(3)熟练掌握中国古典园林的历史沿革，重点掌握北方皇家园林、江南私家园林、岭南园林的造园要素与特点，以及其发展脉络。</w:t>
      </w:r>
    </w:p>
    <w:p>
      <w:pPr>
        <w:spacing w:line="5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(4)掌握园林历史文化的发展历程，了解时代与文化背景对中国古典园林造园风格、形式、内容的影响。</w:t>
      </w:r>
    </w:p>
    <w:p>
      <w:pPr>
        <w:spacing w:line="5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(5)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>了解皇家园林、私家园林、寺庙园林的发展概况，了解皇家园林、私家园林、寺庙园林的内容形式的特点与区别。</w:t>
      </w:r>
    </w:p>
    <w:p>
      <w:pPr>
        <w:spacing w:line="54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(6)了解各时期各地区的代表性名园。</w:t>
      </w:r>
    </w:p>
    <w:p>
      <w:pPr>
        <w:spacing w:line="540" w:lineRule="exact"/>
        <w:ind w:firstLine="562" w:firstLineChars="200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2.2外国园林景观发展史</w:t>
      </w:r>
    </w:p>
    <w:p>
      <w:pPr>
        <w:spacing w:line="5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（1）了解东亚地区日本、韩国园林的主要形式和特点，了解西亚及亚洲其他地区园林的主要形式和特点，以及景观文化背景。</w:t>
      </w:r>
    </w:p>
    <w:p>
      <w:pPr>
        <w:spacing w:line="54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（2）了解古埃及、古希腊、古罗马、古代巴比伦的园林主要形式和特点，以及之间的传承关系，了解其代表性园林。</w:t>
      </w:r>
    </w:p>
    <w:p>
      <w:pPr>
        <w:spacing w:line="54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</w:t>
      </w:r>
      <w:r>
        <w:rPr>
          <w:rFonts w:ascii="宋体" w:hAnsi="宋体"/>
          <w:sz w:val="28"/>
          <w:szCs w:val="28"/>
        </w:rPr>
        <w:t>3</w:t>
      </w:r>
      <w:r>
        <w:rPr>
          <w:rFonts w:hint="eastAsia" w:ascii="宋体" w:hAnsi="宋体"/>
          <w:sz w:val="28"/>
          <w:szCs w:val="28"/>
        </w:rPr>
        <w:t>）了解西方中世纪修道院园林与城堡式园林的景观形式与特点，及其代表性园林。</w:t>
      </w:r>
    </w:p>
    <w:p>
      <w:pPr>
        <w:spacing w:line="54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</w:t>
      </w:r>
      <w:r>
        <w:rPr>
          <w:rFonts w:ascii="宋体" w:hAnsi="宋体"/>
          <w:sz w:val="28"/>
          <w:szCs w:val="28"/>
        </w:rPr>
        <w:t>4）</w:t>
      </w:r>
      <w:r>
        <w:rPr>
          <w:rFonts w:hint="eastAsia" w:ascii="宋体" w:hAnsi="宋体"/>
          <w:sz w:val="28"/>
          <w:szCs w:val="28"/>
        </w:rPr>
        <w:t>了解西班牙的伊斯兰园林，中亚和西亚的伊斯兰园林景观形式和特点，及其代表性名园。</w:t>
      </w:r>
    </w:p>
    <w:p>
      <w:pPr>
        <w:spacing w:line="54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</w:t>
      </w:r>
      <w:r>
        <w:rPr>
          <w:rFonts w:ascii="宋体" w:hAnsi="宋体"/>
          <w:sz w:val="28"/>
          <w:szCs w:val="28"/>
        </w:rPr>
        <w:t>5</w:t>
      </w:r>
      <w:r>
        <w:rPr>
          <w:rFonts w:hint="eastAsia" w:ascii="宋体" w:hAnsi="宋体"/>
          <w:sz w:val="28"/>
          <w:szCs w:val="28"/>
        </w:rPr>
        <w:t>）了解文艺复兴时期的时代背景与文化特点，以及对这一时期园林景观形式的影响，了解意大利台地园的风格与形式，不同时期的代表性名园。</w:t>
      </w:r>
    </w:p>
    <w:p>
      <w:pPr>
        <w:spacing w:line="54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</w:t>
      </w:r>
      <w:r>
        <w:rPr>
          <w:rFonts w:ascii="宋体" w:hAnsi="宋体"/>
          <w:sz w:val="28"/>
          <w:szCs w:val="28"/>
        </w:rPr>
        <w:t>6</w:t>
      </w:r>
      <w:r>
        <w:rPr>
          <w:rFonts w:hint="eastAsia" w:ascii="宋体" w:hAnsi="宋体"/>
          <w:sz w:val="28"/>
          <w:szCs w:val="28"/>
        </w:rPr>
        <w:t>）了解法国古典主义园林产生的时代与文化背景，代表性设计师与作品，对欧洲园林景观风格与形式的影响等。</w:t>
      </w:r>
    </w:p>
    <w:p>
      <w:pPr>
        <w:spacing w:line="54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</w:t>
      </w:r>
      <w:r>
        <w:rPr>
          <w:rFonts w:ascii="宋体" w:hAnsi="宋体"/>
          <w:sz w:val="28"/>
          <w:szCs w:val="28"/>
        </w:rPr>
        <w:t>7</w:t>
      </w:r>
      <w:r>
        <w:rPr>
          <w:rFonts w:hint="eastAsia" w:ascii="宋体" w:hAnsi="宋体"/>
          <w:sz w:val="28"/>
          <w:szCs w:val="28"/>
        </w:rPr>
        <w:t>）了解工业革命之后的欧洲园林的文化背景，了解英国风景园的特点与代表性园林，以及对近现代园林景观建设与城市建设的影响。</w:t>
      </w:r>
    </w:p>
    <w:p>
      <w:pPr>
        <w:spacing w:line="540" w:lineRule="exact"/>
        <w:ind w:firstLine="562" w:firstLineChars="200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（三）西方现代景观设计理论</w:t>
      </w:r>
    </w:p>
    <w:p>
      <w:pPr>
        <w:spacing w:line="540" w:lineRule="exact"/>
        <w:ind w:firstLine="560" w:firstLineChars="200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了解西方现代景观设计的产生与</w:t>
      </w:r>
      <w:r>
        <w:rPr>
          <w:rFonts w:ascii="宋体" w:hAnsi="宋体"/>
          <w:sz w:val="28"/>
          <w:szCs w:val="28"/>
        </w:rPr>
        <w:t>发展</w:t>
      </w:r>
      <w:r>
        <w:rPr>
          <w:rFonts w:hint="eastAsia" w:ascii="宋体" w:hAnsi="宋体"/>
          <w:sz w:val="28"/>
          <w:szCs w:val="28"/>
        </w:rPr>
        <w:t>，掌握现代景观设计思潮的演变规律、典型实例、代表人物、设计思想等。</w:t>
      </w:r>
    </w:p>
    <w:p>
      <w:pPr>
        <w:spacing w:line="540" w:lineRule="exact"/>
        <w:ind w:firstLine="562" w:firstLineChars="200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（四）园林植物与应用</w:t>
      </w:r>
    </w:p>
    <w:p>
      <w:pPr>
        <w:spacing w:line="540" w:lineRule="exact"/>
        <w:ind w:firstLine="562" w:firstLineChars="200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4.1园林植物的概念和类型</w:t>
      </w:r>
    </w:p>
    <w:p>
      <w:pPr>
        <w:spacing w:line="54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（1）掌握园林树木和花卉的概念。</w:t>
      </w:r>
    </w:p>
    <w:p>
      <w:pPr>
        <w:spacing w:line="54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（2）掌握园林植物分别依照生长类型、观赏特性、应用的分类。</w:t>
      </w:r>
    </w:p>
    <w:p>
      <w:pPr>
        <w:spacing w:line="540" w:lineRule="exact"/>
        <w:ind w:firstLine="562" w:firstLineChars="200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4.2园林植物的生态习性</w:t>
      </w:r>
    </w:p>
    <w:p>
      <w:pPr>
        <w:spacing w:line="54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（1）掌握温度、水分、光照、空气、土壤、地形地势、生物因子等对园林植物的影响。</w:t>
      </w:r>
    </w:p>
    <w:p>
      <w:pPr>
        <w:spacing w:line="54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（2）掌握园林绿化中常用的耐旱、耐涝、耐阴、抗风、耐盐碱植物。</w:t>
      </w:r>
    </w:p>
    <w:p>
      <w:pPr>
        <w:spacing w:line="540" w:lineRule="exact"/>
        <w:ind w:firstLine="562" w:firstLineChars="200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4.3园林植物的栽植</w:t>
      </w:r>
    </w:p>
    <w:p>
      <w:pPr>
        <w:spacing w:line="54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（1）掌握栽植的概念、栽植成活的原理</w:t>
      </w:r>
    </w:p>
    <w:p>
      <w:pPr>
        <w:spacing w:line="54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（2）了解栽植的季节和栽植环节。</w:t>
      </w:r>
    </w:p>
    <w:p>
      <w:pPr>
        <w:spacing w:line="540" w:lineRule="exact"/>
        <w:ind w:firstLine="562" w:firstLineChars="200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4.4园林树木的形态与观赏特征</w:t>
      </w:r>
    </w:p>
    <w:p>
      <w:pPr>
        <w:spacing w:line="54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（1）掌握针叶乔木和阔叶乔木的树形类型。</w:t>
      </w:r>
    </w:p>
    <w:p>
      <w:pPr>
        <w:spacing w:line="54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（2）掌握园林绿化常用的秋色叶、双色叶、斑色叶/花叶树种。</w:t>
      </w:r>
    </w:p>
    <w:p>
      <w:pPr>
        <w:spacing w:line="54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（3）掌握红色系、黄色系、蓝色系、白色系花的树种。</w:t>
      </w:r>
    </w:p>
    <w:p>
      <w:pPr>
        <w:spacing w:line="54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（4）掌握园林绿化中常用的观果、观干树种。</w:t>
      </w:r>
    </w:p>
    <w:p>
      <w:pPr>
        <w:spacing w:line="540" w:lineRule="exact"/>
        <w:ind w:firstLine="562" w:firstLineChars="200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4.5园林中各种用途对植物的选择</w:t>
      </w:r>
    </w:p>
    <w:p>
      <w:pPr>
        <w:spacing w:line="54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（1）掌握孤赏树、庭荫树、行道树、绿篱的要求及常见树种。</w:t>
      </w:r>
    </w:p>
    <w:p>
      <w:pPr>
        <w:spacing w:line="54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（2）掌握常见的藤本植物。</w:t>
      </w:r>
    </w:p>
    <w:p>
      <w:pPr>
        <w:spacing w:line="54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（3）掌握常见的地被植物。</w:t>
      </w:r>
    </w:p>
    <w:p>
      <w:pPr>
        <w:spacing w:line="540" w:lineRule="exact"/>
        <w:ind w:firstLine="562" w:firstLineChars="200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4.6不同气候区常用园林植物</w:t>
      </w:r>
    </w:p>
    <w:p>
      <w:pPr>
        <w:spacing w:line="54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（1）掌握东北地区、华北地区常用园林植物。</w:t>
      </w:r>
    </w:p>
    <w:p>
      <w:pPr>
        <w:spacing w:line="54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（2）了解长江流域、华南地区常用园林植物。</w:t>
      </w:r>
    </w:p>
    <w:p>
      <w:pPr>
        <w:spacing w:line="540" w:lineRule="exact"/>
        <w:ind w:firstLine="562" w:firstLineChars="200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（五）风景园林工程</w:t>
      </w:r>
    </w:p>
    <w:p>
      <w:pPr>
        <w:spacing w:line="540" w:lineRule="exact"/>
        <w:ind w:firstLine="562" w:firstLineChars="200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5.1园林与园林工程</w:t>
      </w:r>
    </w:p>
    <w:p>
      <w:pPr>
        <w:spacing w:line="54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（1）掌握园林工程的基本概念与内容。</w:t>
      </w:r>
    </w:p>
    <w:p>
      <w:pPr>
        <w:spacing w:line="54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（2）了解园林工程技术的发展历程。</w:t>
      </w:r>
    </w:p>
    <w:p>
      <w:pPr>
        <w:spacing w:line="54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（3）掌握园林工程项目的建设程序。</w:t>
      </w:r>
    </w:p>
    <w:p>
      <w:pPr>
        <w:spacing w:line="540" w:lineRule="exact"/>
        <w:ind w:firstLine="562" w:firstLineChars="200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5.2风景园林建设中的各分项工程</w:t>
      </w:r>
    </w:p>
    <w:p>
      <w:pPr>
        <w:spacing w:line="54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（1）掌握土方工程、园路工程、水景工程、种植工程、假山工程、水电工程等分项工程的设计原理、施工工艺及构造节点。</w:t>
      </w:r>
    </w:p>
    <w:p>
      <w:pPr>
        <w:spacing w:line="54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（2）了解风景园林工程的新理论、新方法及发展趋势。</w:t>
      </w:r>
    </w:p>
    <w:p>
      <w:pPr>
        <w:spacing w:line="540" w:lineRule="exact"/>
        <w:ind w:firstLine="562" w:firstLineChars="20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四、考试用具说明</w:t>
      </w:r>
    </w:p>
    <w:p>
      <w:pPr>
        <w:spacing w:line="54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考试需携带黑色钢笔、铅笔、直尺、不带存储功能的普通计算器等工具。</w:t>
      </w:r>
    </w:p>
    <w:p>
      <w:pPr>
        <w:spacing w:line="540" w:lineRule="exact"/>
        <w:ind w:firstLine="562" w:firstLineChars="20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五、复习参考书目</w:t>
      </w:r>
    </w:p>
    <w:p>
      <w:pPr>
        <w:spacing w:line="5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（1）《城市园林绿地规划与设计》李铮生主编，中国建筑工业出版社，2019</w:t>
      </w:r>
    </w:p>
    <w:p>
      <w:pPr>
        <w:spacing w:line="54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（2）《中国古典园林史（第3版）》周维权主编，清华大学出版社，2008</w:t>
      </w:r>
    </w:p>
    <w:p>
      <w:pPr>
        <w:spacing w:line="54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（3）《中外园林通史》张健主编 华中科技大学出版社 2016</w:t>
      </w:r>
    </w:p>
    <w:p>
      <w:pPr>
        <w:spacing w:line="54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（4）《西方园林赏与析》 陈宇主编 华中科技大学出版社 2018</w:t>
      </w:r>
    </w:p>
    <w:p>
      <w:pPr>
        <w:spacing w:line="54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（5）《园林树木学》陈有民主编，中国林业出版社，2011</w:t>
      </w:r>
    </w:p>
    <w:p>
      <w:pPr>
        <w:spacing w:line="54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（6）《西方现代景观设计的理论与实践》王向荣、林</w:t>
      </w:r>
      <w:r>
        <w:rPr>
          <w:rFonts w:ascii="宋体" w:hAnsi="宋体"/>
          <w:sz w:val="28"/>
          <w:szCs w:val="28"/>
        </w:rPr>
        <w:fldChar w:fldCharType="begin"/>
      </w:r>
      <w:r>
        <w:rPr>
          <w:rFonts w:ascii="宋体" w:hAnsi="宋体"/>
          <w:sz w:val="28"/>
          <w:szCs w:val="28"/>
        </w:rPr>
        <w:instrText xml:space="preserve"> HYPERLINK "https://baike.baidu.com/item/%E6%9E%97%E7%AE%90" \t "_blank" </w:instrText>
      </w:r>
      <w:r>
        <w:rPr>
          <w:rFonts w:ascii="宋体" w:hAnsi="宋体"/>
          <w:sz w:val="28"/>
          <w:szCs w:val="28"/>
        </w:rPr>
        <w:fldChar w:fldCharType="separate"/>
      </w:r>
      <w:r>
        <w:rPr>
          <w:rFonts w:ascii="宋体" w:hAnsi="宋体"/>
          <w:sz w:val="28"/>
          <w:szCs w:val="28"/>
        </w:rPr>
        <w:t>箐</w:t>
      </w:r>
      <w:r>
        <w:rPr>
          <w:rFonts w:ascii="宋体" w:hAnsi="宋体"/>
          <w:sz w:val="28"/>
          <w:szCs w:val="28"/>
        </w:rPr>
        <w:fldChar w:fldCharType="end"/>
      </w:r>
      <w:r>
        <w:rPr>
          <w:rFonts w:hint="eastAsia" w:ascii="宋体" w:hAnsi="宋体"/>
          <w:sz w:val="28"/>
          <w:szCs w:val="28"/>
        </w:rPr>
        <w:t>著，中国建筑工业出版社，2002</w:t>
      </w:r>
    </w:p>
    <w:p>
      <w:pPr>
        <w:spacing w:line="54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（7）《园林花卉学》刘燕主编，中国林业出版社，2003</w:t>
      </w:r>
    </w:p>
    <w:p>
      <w:pPr>
        <w:spacing w:line="54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（8）《</w:t>
      </w:r>
      <w:bookmarkStart w:id="0" w:name="OLE_LINK2"/>
      <w:bookmarkStart w:id="1" w:name="OLE_LINK1"/>
      <w:r>
        <w:rPr>
          <w:rFonts w:hint="eastAsia" w:ascii="宋体" w:hAnsi="宋体"/>
          <w:sz w:val="28"/>
          <w:szCs w:val="28"/>
        </w:rPr>
        <w:t>植物造景</w:t>
      </w:r>
      <w:bookmarkEnd w:id="0"/>
      <w:bookmarkEnd w:id="1"/>
      <w:r>
        <w:rPr>
          <w:rFonts w:hint="eastAsia" w:ascii="宋体" w:hAnsi="宋体"/>
          <w:sz w:val="28"/>
          <w:szCs w:val="28"/>
        </w:rPr>
        <w:t>》苏雪痕著，中国林业出版社，1994</w:t>
      </w:r>
    </w:p>
    <w:p>
      <w:pPr>
        <w:spacing w:line="54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（9）《园林工程（第四版）》杨至德主编，华中科技大学出版社，2016</w:t>
      </w:r>
    </w:p>
    <w:p>
      <w:pPr>
        <w:spacing w:line="54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（10）《风景园林工程》</w:t>
      </w:r>
      <w:r>
        <w:rPr>
          <w:rFonts w:hint="eastAsia" w:ascii="宋体" w:hAnsi="宋体"/>
          <w:sz w:val="28"/>
          <w:szCs w:val="28"/>
        </w:rPr>
        <w:fldChar w:fldCharType="begin"/>
      </w:r>
      <w:r>
        <w:rPr>
          <w:rFonts w:hint="eastAsia" w:ascii="宋体" w:hAnsi="宋体"/>
          <w:sz w:val="28"/>
          <w:szCs w:val="28"/>
        </w:rPr>
        <w:instrText xml:space="preserve"> HYPERLINK "http://www.amazon.cn/mn/searchApp?searchWord=%E6%9E%97%E6%96%B9%E5%96%9C" </w:instrText>
      </w:r>
      <w:r>
        <w:rPr>
          <w:rFonts w:hint="eastAsia" w:ascii="宋体" w:hAnsi="宋体"/>
          <w:sz w:val="28"/>
          <w:szCs w:val="28"/>
        </w:rPr>
        <w:fldChar w:fldCharType="separate"/>
      </w:r>
      <w:r>
        <w:rPr>
          <w:rFonts w:hint="eastAsia" w:ascii="宋体" w:hAnsi="宋体"/>
          <w:sz w:val="28"/>
          <w:szCs w:val="28"/>
        </w:rPr>
        <w:t>孟兆祯</w:t>
      </w:r>
      <w:r>
        <w:rPr>
          <w:rFonts w:hint="eastAsia" w:ascii="宋体" w:hAnsi="宋体"/>
          <w:sz w:val="28"/>
          <w:szCs w:val="28"/>
        </w:rPr>
        <w:fldChar w:fldCharType="end"/>
      </w:r>
      <w:r>
        <w:rPr>
          <w:rFonts w:hint="eastAsia" w:ascii="宋体" w:hAnsi="宋体"/>
          <w:sz w:val="28"/>
          <w:szCs w:val="28"/>
        </w:rPr>
        <w:t>主编，中国林业出版社，2012</w:t>
      </w:r>
    </w:p>
    <w:p>
      <w:pPr>
        <w:spacing w:line="540" w:lineRule="exact"/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spacing w:line="540" w:lineRule="exact"/>
        <w:ind w:firstLine="560" w:firstLineChars="200"/>
        <w:rPr>
          <w:rFonts w:hint="eastAsia" w:ascii="宋体" w:hAnsi="宋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8524F9"/>
    <w:multiLevelType w:val="singleLevel"/>
    <w:tmpl w:val="858524F9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jOTViMmE3NjkxYjM5YjEwY2Y2ZDIxNjkxZTU2M2QifQ=="/>
  </w:docVars>
  <w:rsids>
    <w:rsidRoot w:val="00172A27"/>
    <w:rsid w:val="000230A6"/>
    <w:rsid w:val="00041B5D"/>
    <w:rsid w:val="000427BA"/>
    <w:rsid w:val="00071D25"/>
    <w:rsid w:val="0008500F"/>
    <w:rsid w:val="000B0221"/>
    <w:rsid w:val="00111D5A"/>
    <w:rsid w:val="00125E4B"/>
    <w:rsid w:val="00134AB1"/>
    <w:rsid w:val="00143EC2"/>
    <w:rsid w:val="00180684"/>
    <w:rsid w:val="001B2461"/>
    <w:rsid w:val="001C7FCE"/>
    <w:rsid w:val="001E4FBC"/>
    <w:rsid w:val="002103E6"/>
    <w:rsid w:val="00214FB5"/>
    <w:rsid w:val="00221C81"/>
    <w:rsid w:val="00236D01"/>
    <w:rsid w:val="0029036E"/>
    <w:rsid w:val="002B3BAA"/>
    <w:rsid w:val="003330FA"/>
    <w:rsid w:val="003446B0"/>
    <w:rsid w:val="0036621A"/>
    <w:rsid w:val="003A0818"/>
    <w:rsid w:val="003D4451"/>
    <w:rsid w:val="003E2163"/>
    <w:rsid w:val="00411EB8"/>
    <w:rsid w:val="00416BF0"/>
    <w:rsid w:val="004210B5"/>
    <w:rsid w:val="0046220F"/>
    <w:rsid w:val="00465C31"/>
    <w:rsid w:val="004E79D1"/>
    <w:rsid w:val="00527B78"/>
    <w:rsid w:val="00553690"/>
    <w:rsid w:val="00565288"/>
    <w:rsid w:val="005721A4"/>
    <w:rsid w:val="005815CE"/>
    <w:rsid w:val="00600E49"/>
    <w:rsid w:val="006621FA"/>
    <w:rsid w:val="006771F7"/>
    <w:rsid w:val="00680228"/>
    <w:rsid w:val="00684C8C"/>
    <w:rsid w:val="006B1527"/>
    <w:rsid w:val="006B4F36"/>
    <w:rsid w:val="006C47EB"/>
    <w:rsid w:val="0070408B"/>
    <w:rsid w:val="00706B0A"/>
    <w:rsid w:val="007438FE"/>
    <w:rsid w:val="0074689E"/>
    <w:rsid w:val="0075361D"/>
    <w:rsid w:val="00756ACC"/>
    <w:rsid w:val="007A5273"/>
    <w:rsid w:val="007C4487"/>
    <w:rsid w:val="007F3C67"/>
    <w:rsid w:val="00815375"/>
    <w:rsid w:val="00815486"/>
    <w:rsid w:val="00826DD1"/>
    <w:rsid w:val="0085199B"/>
    <w:rsid w:val="00854A06"/>
    <w:rsid w:val="00861D3D"/>
    <w:rsid w:val="00861DCC"/>
    <w:rsid w:val="008775B9"/>
    <w:rsid w:val="008807BD"/>
    <w:rsid w:val="008B311E"/>
    <w:rsid w:val="008D20FF"/>
    <w:rsid w:val="008D668B"/>
    <w:rsid w:val="00930306"/>
    <w:rsid w:val="00932F04"/>
    <w:rsid w:val="0093482A"/>
    <w:rsid w:val="009606F0"/>
    <w:rsid w:val="00965252"/>
    <w:rsid w:val="00995894"/>
    <w:rsid w:val="009977C7"/>
    <w:rsid w:val="009A4ADD"/>
    <w:rsid w:val="009E5695"/>
    <w:rsid w:val="00A16D7D"/>
    <w:rsid w:val="00A22745"/>
    <w:rsid w:val="00A42B90"/>
    <w:rsid w:val="00A614B9"/>
    <w:rsid w:val="00B154DB"/>
    <w:rsid w:val="00B42932"/>
    <w:rsid w:val="00B635ED"/>
    <w:rsid w:val="00B742AA"/>
    <w:rsid w:val="00B8085E"/>
    <w:rsid w:val="00B9549D"/>
    <w:rsid w:val="00BE77E1"/>
    <w:rsid w:val="00BF5D49"/>
    <w:rsid w:val="00BF7315"/>
    <w:rsid w:val="00C15373"/>
    <w:rsid w:val="00C6244E"/>
    <w:rsid w:val="00CA0316"/>
    <w:rsid w:val="00CD0E71"/>
    <w:rsid w:val="00CD694E"/>
    <w:rsid w:val="00CE16D6"/>
    <w:rsid w:val="00CE1CAC"/>
    <w:rsid w:val="00CF2491"/>
    <w:rsid w:val="00CF743A"/>
    <w:rsid w:val="00D02FB7"/>
    <w:rsid w:val="00D0468A"/>
    <w:rsid w:val="00D23A21"/>
    <w:rsid w:val="00D4559F"/>
    <w:rsid w:val="00D54CD0"/>
    <w:rsid w:val="00D62369"/>
    <w:rsid w:val="00D64DAC"/>
    <w:rsid w:val="00E126F5"/>
    <w:rsid w:val="00E17E7D"/>
    <w:rsid w:val="00E27415"/>
    <w:rsid w:val="00E77278"/>
    <w:rsid w:val="00EB509B"/>
    <w:rsid w:val="00ED0CFA"/>
    <w:rsid w:val="00F202D0"/>
    <w:rsid w:val="00F268FE"/>
    <w:rsid w:val="00F858F6"/>
    <w:rsid w:val="00FB2927"/>
    <w:rsid w:val="00FC2CFE"/>
    <w:rsid w:val="00FD245F"/>
    <w:rsid w:val="00FD6E75"/>
    <w:rsid w:val="00FE21A4"/>
    <w:rsid w:val="00FF4FFE"/>
    <w:rsid w:val="09DF42DA"/>
    <w:rsid w:val="0AA729B4"/>
    <w:rsid w:val="0C0D512F"/>
    <w:rsid w:val="0D1C0D20"/>
    <w:rsid w:val="0E4137B5"/>
    <w:rsid w:val="100D1BA1"/>
    <w:rsid w:val="13A1111D"/>
    <w:rsid w:val="15236B09"/>
    <w:rsid w:val="15564E00"/>
    <w:rsid w:val="15842905"/>
    <w:rsid w:val="1C4032FE"/>
    <w:rsid w:val="1E1660C5"/>
    <w:rsid w:val="213A656E"/>
    <w:rsid w:val="25E32F4B"/>
    <w:rsid w:val="26D42FC1"/>
    <w:rsid w:val="272A0E33"/>
    <w:rsid w:val="273A72C8"/>
    <w:rsid w:val="27435A51"/>
    <w:rsid w:val="28904B86"/>
    <w:rsid w:val="293E6928"/>
    <w:rsid w:val="2A4350B8"/>
    <w:rsid w:val="2ABD0558"/>
    <w:rsid w:val="2AC450FA"/>
    <w:rsid w:val="2B0D6AA1"/>
    <w:rsid w:val="2B8D70D0"/>
    <w:rsid w:val="2F4D4108"/>
    <w:rsid w:val="31324C67"/>
    <w:rsid w:val="34270BD4"/>
    <w:rsid w:val="3B3A01ED"/>
    <w:rsid w:val="3B8E778B"/>
    <w:rsid w:val="3DD1395F"/>
    <w:rsid w:val="40F97454"/>
    <w:rsid w:val="41270465"/>
    <w:rsid w:val="47A02150"/>
    <w:rsid w:val="48F0738F"/>
    <w:rsid w:val="49C218ED"/>
    <w:rsid w:val="49F007CE"/>
    <w:rsid w:val="4AE12EE6"/>
    <w:rsid w:val="4B1355B6"/>
    <w:rsid w:val="4C9E5354"/>
    <w:rsid w:val="4CC6122A"/>
    <w:rsid w:val="52C11D9C"/>
    <w:rsid w:val="537F5EDF"/>
    <w:rsid w:val="54D45DB6"/>
    <w:rsid w:val="56AB2B47"/>
    <w:rsid w:val="57DD1426"/>
    <w:rsid w:val="581069B3"/>
    <w:rsid w:val="5872489A"/>
    <w:rsid w:val="598A113A"/>
    <w:rsid w:val="5C800CA2"/>
    <w:rsid w:val="63660521"/>
    <w:rsid w:val="66B0183A"/>
    <w:rsid w:val="6D642B6A"/>
    <w:rsid w:val="6F614293"/>
    <w:rsid w:val="6FC84312"/>
    <w:rsid w:val="70C3027F"/>
    <w:rsid w:val="72A42E14"/>
    <w:rsid w:val="72C214EC"/>
    <w:rsid w:val="796C42C8"/>
    <w:rsid w:val="7A071041"/>
    <w:rsid w:val="7E0D3F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11"/>
    <w:qFormat/>
    <w:uiPriority w:val="0"/>
    <w:pPr>
      <w:keepNext/>
      <w:keepLines/>
      <w:spacing w:before="156" w:beforeLines="50" w:after="156" w:afterLines="50" w:line="300" w:lineRule="auto"/>
      <w:outlineLvl w:val="2"/>
    </w:pPr>
    <w:rPr>
      <w:b/>
      <w:bCs/>
      <w:sz w:val="28"/>
      <w:szCs w:val="28"/>
    </w:rPr>
  </w:style>
  <w:style w:type="character" w:default="1" w:styleId="8">
    <w:name w:val="Default Paragraph Font"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6">
    <w:name w:val="HTML Preformatted"/>
    <w:basedOn w:val="1"/>
    <w:uiPriority w:val="0"/>
    <w:rPr>
      <w:rFonts w:ascii="Courier New" w:hAnsi="Courier New"/>
      <w:sz w:val="20"/>
    </w:rPr>
  </w:style>
  <w:style w:type="character" w:styleId="9">
    <w:name w:val="Hyperlink"/>
    <w:unhideWhenUsed/>
    <w:uiPriority w:val="99"/>
    <w:rPr>
      <w:color w:val="0000FF"/>
      <w:u w:val="single"/>
    </w:rPr>
  </w:style>
  <w:style w:type="character" w:customStyle="1" w:styleId="10">
    <w:name w:val="标题 1 Char"/>
    <w:link w:val="2"/>
    <w:uiPriority w:val="0"/>
    <w:rPr>
      <w:b/>
      <w:bCs/>
      <w:kern w:val="44"/>
      <w:sz w:val="44"/>
      <w:szCs w:val="44"/>
    </w:rPr>
  </w:style>
  <w:style w:type="character" w:customStyle="1" w:styleId="11">
    <w:name w:val="标题 3 Char"/>
    <w:link w:val="3"/>
    <w:uiPriority w:val="0"/>
    <w:rPr>
      <w:b/>
      <w:bCs/>
      <w:kern w:val="2"/>
      <w:sz w:val="28"/>
      <w:szCs w:val="28"/>
    </w:rPr>
  </w:style>
  <w:style w:type="paragraph" w:styleId="12">
    <w:name w:val="List Paragraph"/>
    <w:basedOn w:val="1"/>
    <w:qFormat/>
    <w:uiPriority w:val="0"/>
    <w:pPr>
      <w:ind w:firstLine="420" w:firstLineChars="200"/>
    </w:pPr>
    <w:rPr>
      <w:szCs w:val="24"/>
    </w:rPr>
  </w:style>
  <w:style w:type="paragraph" w:customStyle="1" w:styleId="13">
    <w:name w:val=" Char Char Char Char"/>
    <w:basedOn w:val="1"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4"/>
      <w:lang w:eastAsia="en-US"/>
    </w:rPr>
  </w:style>
  <w:style w:type="paragraph" w:customStyle="1" w:styleId="14">
    <w:name w:val="Char Char Char Char"/>
    <w:basedOn w:val="1"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494</Words>
  <Characters>2822</Characters>
  <Lines>23</Lines>
  <Paragraphs>6</Paragraphs>
  <TotalTime>0</TotalTime>
  <ScaleCrop>false</ScaleCrop>
  <LinksUpToDate>false</LinksUpToDate>
  <CharactersWithSpaces>3310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2023-09-04T07:53:00Z</dcterms:created>
  <dc:creator>Administrator</dc:creator>
  <cp:lastModifiedBy>vertesyuan</cp:lastModifiedBy>
  <cp:lastPrinted>2018-09-18T02:05:00Z</cp:lastPrinted>
  <dcterms:modified xsi:type="dcterms:W3CDTF">2024-01-09T07:03:09Z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970829B2CE24417D9D371B878AB5F4A2_13</vt:lpwstr>
  </property>
</Properties>
</file>