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科目代码：3012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科目名称：产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业经济学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理论阐释题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产业经济学分析框架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市场结构基本原理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highlight w:val="none"/>
        </w:rPr>
        <w:t>场行为基本理论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产业结构、产业关联、产业布局、产业政策基本原理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产业集聚、产业集群、产业基地基本原理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产业经济学(创新性)前沿理论</w:t>
      </w:r>
    </w:p>
    <w:p>
      <w:pPr>
        <w:numPr>
          <w:ilvl w:val="0"/>
          <w:numId w:val="2"/>
        </w:numPr>
        <w:ind w:left="42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消费结构与产业结构的关联性理论</w:t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应用分析题</w:t>
      </w:r>
    </w:p>
    <w:p>
      <w:pPr>
        <w:numPr>
          <w:ilvl w:val="0"/>
          <w:numId w:val="3"/>
        </w:numPr>
        <w:ind w:left="560" w:leftChars="0" w:firstLine="0" w:firstLineChars="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市场结构的分析方法及应用</w:t>
      </w:r>
    </w:p>
    <w:p>
      <w:pPr>
        <w:numPr>
          <w:ilvl w:val="0"/>
          <w:numId w:val="3"/>
        </w:numPr>
        <w:ind w:left="56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市场行为的分析方法及应用</w:t>
      </w:r>
    </w:p>
    <w:p>
      <w:pPr>
        <w:numPr>
          <w:ilvl w:val="0"/>
          <w:numId w:val="3"/>
        </w:numPr>
        <w:ind w:left="56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政府反垄断规制理论（市场结构的分析方法及应用）</w:t>
      </w:r>
    </w:p>
    <w:p>
      <w:pPr>
        <w:numPr>
          <w:ilvl w:val="0"/>
          <w:numId w:val="3"/>
        </w:numPr>
        <w:ind w:left="56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产业相关政策的制定及应用</w:t>
      </w:r>
    </w:p>
    <w:p>
      <w:pPr>
        <w:numPr>
          <w:ilvl w:val="0"/>
          <w:numId w:val="3"/>
        </w:numPr>
        <w:ind w:left="56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消费、收入、教育、健康与产业发展关联性研究</w:t>
      </w:r>
    </w:p>
    <w:p>
      <w:pPr>
        <w:numPr>
          <w:ilvl w:val="0"/>
          <w:numId w:val="3"/>
        </w:numPr>
        <w:ind w:left="560" w:leftChars="0" w:firstLine="0" w:firstLineChars="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消费需求、消费结构与第三产业发展的研究方法与应用</w:t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综合论述题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1.运用产业经济学的基本理论与方法，阐释或论证产业经济发展中的重要现实问题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2.阅读或观察现实的国内外先进制造业发展案例资料，运用经济学和产业经济学理论或分析工具进行综合性论证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</w:t>
      </w:r>
      <w:r>
        <w:rPr>
          <w:sz w:val="28"/>
          <w:szCs w:val="28"/>
          <w:highlight w:val="none"/>
        </w:rPr>
        <w:t>.</w:t>
      </w:r>
      <w:r>
        <w:rPr>
          <w:rFonts w:hint="eastAsia"/>
          <w:sz w:val="28"/>
          <w:szCs w:val="28"/>
          <w:highlight w:val="none"/>
        </w:rPr>
        <w:t>运用经典经济学相关理论，阐述收入结构、消费结构、教育与健康与第一产业、第二产业、第三产业的关联性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302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3.8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xuWJ0QAAAAMBAAAPAAAAAAAAAAEAIAAAACIAAABkcnMvZG93bnJldi54bWxQ&#10;SwECFAAUAAAACACHTuJARDT4aP4BAAAPBAAADgAAAAAAAAABACAAAAAg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165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26367"/>
    <w:multiLevelType w:val="singleLevel"/>
    <w:tmpl w:val="9D5263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1">
    <w:nsid w:val="DB202834"/>
    <w:multiLevelType w:val="singleLevel"/>
    <w:tmpl w:val="DB20283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abstractNum w:abstractNumId="2">
    <w:nsid w:val="59A67603"/>
    <w:multiLevelType w:val="multilevel"/>
    <w:tmpl w:val="59A67603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TliZTE4ZWExZTc2YjIxYjJiOWQ2MTgxMWNjZWYifQ=="/>
  </w:docVars>
  <w:rsids>
    <w:rsidRoot w:val="00DB4BBB"/>
    <w:rsid w:val="00023171"/>
    <w:rsid w:val="00072498"/>
    <w:rsid w:val="000E42F5"/>
    <w:rsid w:val="00150125"/>
    <w:rsid w:val="0016473C"/>
    <w:rsid w:val="001936DB"/>
    <w:rsid w:val="001B767F"/>
    <w:rsid w:val="00246BB2"/>
    <w:rsid w:val="00263F26"/>
    <w:rsid w:val="00266F4D"/>
    <w:rsid w:val="00290A38"/>
    <w:rsid w:val="00296C0B"/>
    <w:rsid w:val="002D0077"/>
    <w:rsid w:val="00382F55"/>
    <w:rsid w:val="00386998"/>
    <w:rsid w:val="003A05E4"/>
    <w:rsid w:val="003B20EB"/>
    <w:rsid w:val="00404616"/>
    <w:rsid w:val="00464CBE"/>
    <w:rsid w:val="00474809"/>
    <w:rsid w:val="004F3812"/>
    <w:rsid w:val="0052074A"/>
    <w:rsid w:val="005A7D1B"/>
    <w:rsid w:val="005B717D"/>
    <w:rsid w:val="005C3D7D"/>
    <w:rsid w:val="005D02D2"/>
    <w:rsid w:val="006478A8"/>
    <w:rsid w:val="00680FE7"/>
    <w:rsid w:val="007210EE"/>
    <w:rsid w:val="00761A5F"/>
    <w:rsid w:val="00775B3A"/>
    <w:rsid w:val="00783254"/>
    <w:rsid w:val="00830A3A"/>
    <w:rsid w:val="00850116"/>
    <w:rsid w:val="00875381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00434"/>
    <w:rsid w:val="00F44869"/>
    <w:rsid w:val="00FD6F42"/>
    <w:rsid w:val="00FE3ADE"/>
    <w:rsid w:val="028C5414"/>
    <w:rsid w:val="08B33B91"/>
    <w:rsid w:val="0C3308F3"/>
    <w:rsid w:val="1DB738EE"/>
    <w:rsid w:val="1F1276D9"/>
    <w:rsid w:val="208757D7"/>
    <w:rsid w:val="23865A57"/>
    <w:rsid w:val="36B32C31"/>
    <w:rsid w:val="39B1357E"/>
    <w:rsid w:val="419946E8"/>
    <w:rsid w:val="49461159"/>
    <w:rsid w:val="584601B1"/>
    <w:rsid w:val="5E075A87"/>
    <w:rsid w:val="6C6A4153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8DF4F-4956-4543-B691-070F296AE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7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2023-12-02T23:38:00Z</dcterms:created>
  <dc:creator>Microsoft</dc:creator>
  <cp:lastModifiedBy>夭桃秾李</cp:lastModifiedBy>
  <dcterms:modified xsi:type="dcterms:W3CDTF">2023-12-13T01:25:50Z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83A52848826A41FDA0651BF3238ADDC6_13</vt:lpwstr>
  </property>
</Properties>
</file>