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2024年全国硕士研究生招生考试</w:t>
      </w:r>
      <w:r>
        <w:rPr>
          <w:rFonts w:hint="eastAsia" w:ascii="黑体" w:hAnsi="黑体" w:eastAsia="黑体" w:cs="Times New Roman"/>
          <w:b/>
          <w:bCs/>
          <w:color w:val="000000" w:themeColor="text1"/>
          <w:sz w:val="32"/>
          <w:szCs w:val="32"/>
          <w:lang w:eastAsia="zh-CN"/>
        </w:rPr>
        <w:t>《</w:t>
      </w:r>
      <w:r>
        <w:rPr>
          <w:rFonts w:hint="eastAsia" w:ascii="黑体" w:hAnsi="黑体" w:eastAsia="黑体" w:cs="Times New Roman"/>
          <w:b/>
          <w:bCs/>
          <w:color w:val="000000" w:themeColor="text1"/>
          <w:sz w:val="32"/>
          <w:szCs w:val="32"/>
        </w:rPr>
        <w:t>体育综合</w:t>
      </w:r>
      <w:r>
        <w:rPr>
          <w:rFonts w:hint="eastAsia" w:ascii="黑体" w:hAnsi="黑体" w:eastAsia="黑体" w:cs="Times New Roman"/>
          <w:b/>
          <w:bCs/>
          <w:color w:val="000000" w:themeColor="text1"/>
          <w:sz w:val="32"/>
          <w:szCs w:val="32"/>
          <w:lang w:eastAsia="zh-CN"/>
        </w:rPr>
        <w:t>》</w:t>
      </w:r>
      <w:r>
        <w:rPr>
          <w:rFonts w:hint="eastAsia" w:ascii="黑体" w:hAnsi="黑体" w:eastAsia="黑体" w:cs="Times New Roman"/>
          <w:b/>
          <w:bCs/>
          <w:color w:val="000000" w:themeColor="text1"/>
          <w:sz w:val="32"/>
          <w:szCs w:val="32"/>
        </w:rPr>
        <w:t>（学校体育学）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学校体育学是研究与揭示学校体育工作的基本规律，阐明学校体育工作的基本原理与方法的一门课程，学校体育学理论考试是招收体育硕士专业学位研究生而设置的具有选拔性质的招生考试科目，其目的是科学、公平、有效地测试考生掌握学校体育的基本原理与方法、研究与揭示学校体育的基本规律、开展学校体育工作的基本技能，以及运用这些基本理论、知识和技能从事学校体育工作的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学校体育学理论考试涵盖学校体育发展概况，学校体育的地位、功能、目标，体育教学过程，体育教学内容，体育教学方法，体育课教学的组织与管理，体育教学设计，体育课的备课与说课，体育教学评价，课外体育活动，体育教师，学校体育管理等课程内容。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1．准确地再认或再现学科的有关知识。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2．准确、恰当地使用本学科的专业术语，正确理解和掌握学科的有关范畴、规律和论断。</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3．运用有关原理，解释和论证某种观点，辨明理论是非。</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4．运用所学知识，能够联系实际分析有关学校体育现象或实际问题。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5．结合特定的历史条件或国际、国内政治经济和社会生活背景，认识和评价有关理论问题和实际问题。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本试卷满分为150分，考试时间为90分钟。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学校体育的发展概况、地位、功能、目标约14%</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体育教学过程、内容、方法约20%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体育课教学的组织与管理约10%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体育教学设计约14%</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体育课的备课与说课约10%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体育教学评价约6%</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课外体育活动约10%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体育教师约10%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学校体育管理约6%</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名词解释约30分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简单题约60分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论述题约60分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rPr>
      </w:pPr>
      <w:r>
        <w:rPr>
          <w:rFonts w:hint="eastAsia" w:ascii="黑体" w:hAnsi="黑体" w:eastAsia="黑体" w:cs="黑体"/>
          <w:color w:val="000000" w:themeColor="text1"/>
          <w:sz w:val="28"/>
          <w:szCs w:val="28"/>
          <w:lang w:val="en-US"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（一）学校体育发展概况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世界学校体育的发展概况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近现代学校体育的三个发展阶段，划分三个阶段的依据、特点、区别。</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val="en-US" w:eastAsia="zh-CN"/>
        </w:rPr>
        <w:t>（二）</w:t>
      </w:r>
      <w:r>
        <w:rPr>
          <w:rFonts w:hint="eastAsia" w:ascii="仿宋_GB2312" w:hAnsi="仿宋_GB2312" w:eastAsia="仿宋_GB2312" w:cs="仿宋_GB2312"/>
          <w:b/>
          <w:color w:val="000000" w:themeColor="text1"/>
          <w:sz w:val="24"/>
          <w:szCs w:val="24"/>
          <w:lang w:eastAsia="zh-CN"/>
        </w:rPr>
        <w:t>学校体育的地位、功能、目标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学校体育的地位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学校体育教育与德育、智育、美育的关系；学校体育在体育中的地位。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学校体育的功能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学校体育的目标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学校体育的目标、依据；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实现我国学校体育目标的途径与要求。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（三）体育教学过程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体育教学概述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体育教学的概念、内涵；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体育教学的特点；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体育教学过程的概念、内涵、基本规律；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体育教学过程的基本要素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体育教学过程的基本阶段；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体育教学过程的基本要素；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体育教学过程中的人际交往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体育教学中人际交往的含义；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体育教学中人际交往的形式；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体育教学中人际交往的原则；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体育教学中人际交往的基本要求；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体育教学目标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体育教学目标的概念、特征；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体育教学目标设计的依据、分类及具体构建；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体育教学原则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体育教学原则的概念；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体育教学的一般性原则、特殊性原则。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（四）体育教学内容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体育教学内容概述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体育教学内容的概念、特点、来源；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体育教学内容的分类；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体育教学内容的选择与加工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体育教学内容的选择依据；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选择体育教学内容的要求；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体育教学内容的创编形式；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体育与健康课程标准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（《体育与（与健康）课程标准》）概述、基本理念；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（《体育与（与健康）课程标准》）的目标、课程内容；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（《体育与（与健康）课程标准》）体育教材编写的原则、基本要求、形式和体例。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（五）体育教学方法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体育教学方法概述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体育教学方法的概念、分类、改革与发展的趋势。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常用的体育教学方法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体育教学中的学习指导法；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体育教学中的动作练习法；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体育教学中的一般教育法。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体育教学方法的选择与运用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体育教学方法的选择依据；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体育基础知识类教材教学方法的运用；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运动技能类教材教学方法的运用；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发展体能类教材教学方法的运用；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运用体育教学方法的注意事项。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（六）体育课教学的组织与管理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体育课组织教学的阶段特征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体育课教学组织与管理的概念、划分依据；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体育课组织教学的阶段特征；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体育课教学组织形式的选择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体育课教育组织形式的相关概念、类型；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体育课教学组织形式的选择；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体育课场地器材的布置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体育场地器材的概念、布置的基本要求；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体育场地的布置；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体育器材的布置。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体育课教学队伍的安排与调动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体育课常用的学生队形、教师教学站位的形式；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体育课教学队伍调动的方法；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体育课教学队伍安排与调动的基本要求。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体育课运动负荷的安排与调控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体育课运动负荷的含义；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体育课适宜运动负荷的量度；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合理安排体育课运动负荷的注意事项；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调控体育课运动负荷的方法；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6.</w:t>
      </w:r>
      <w:r>
        <w:rPr>
          <w:rFonts w:hint="eastAsia" w:ascii="仿宋_GB2312" w:hAnsi="仿宋_GB2312" w:eastAsia="仿宋_GB2312" w:cs="仿宋_GB2312"/>
          <w:color w:val="000000" w:themeColor="text1"/>
          <w:sz w:val="24"/>
          <w:szCs w:val="24"/>
        </w:rPr>
        <w:t>体育课堂教学秩序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体育课堂常规的概念、基本内容；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制定和执行体育课堂纪律的注意事项；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如何营造和谐的师生关系与课堂氛围；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7.</w:t>
      </w:r>
      <w:r>
        <w:rPr>
          <w:rFonts w:hint="eastAsia" w:ascii="仿宋_GB2312" w:hAnsi="仿宋_GB2312" w:eastAsia="仿宋_GB2312" w:cs="仿宋_GB2312"/>
          <w:color w:val="000000" w:themeColor="text1"/>
          <w:sz w:val="24"/>
          <w:szCs w:val="24"/>
        </w:rPr>
        <w:t>体育课突发事件的应变技巧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体育课突发事件的类型与应变措施；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突发事件处理的注意事项。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（七）体育教学设计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体育教学设计概述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体育教学设计的概念、作用与意义；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体育教学设计的一般程序；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体育教学设计的过程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体育教学目标的概念、制订；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安排体育教学内容的顺序、重点难点、注意事项；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设计体育教学策略的依据、类型；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安排体育教学的组织形式；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自主学习、合作学习、探究学习的概念、运用；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体育教学设计的类型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体育教学计划的概念；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学年体育教学计划的概念、基本内容、制订的要求；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学期体育教学计划的概念、制订方法与步骤、制订的要求；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单元体育教学计划的概念、制订的方法与步骤、制订的要求。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（八）体育课的备课与说课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体育实践课备课的内容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体育实践课备课的内容：备学生、备教材、备组织教法、备场地器材、备天气、</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编写教案；</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课时教学计划（教案）的概念、制订方法与步骤、格式；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体育理论课的备课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体育理论课备课的内容：备教材、备学生、备教法；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体育理论课教案的编写；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说课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授课的概念、类型、内容；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撰写说课稿；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说课的技巧、评价。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（九）体育教学评价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体育教学评价概述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体育教学评价的概念、特点、功能、流程。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体育教师教学质量评价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体育教师教学质量评价的内容、指标体系、方法。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学生体育学习评价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学生体育学习评价的内容、类型、方法、基本要求。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（十）课外体育活动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课外体育活动的形式与特点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课外体育活动的地位、形式、特点。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校园体育社团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校园体育社团的概念、特征；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校园体育社团组建的指导：组建校园体育社团的条件、发起人的物色、章程的拟定、程序；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校园体育社团运作的指导；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rPr>
        <w:t>学校大型体育活动的策划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学校大型体育活动策划的步骤及内容；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学校大型体育活动策划的注意事项；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学校大型体育活动计划书的一般格式和内容；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编制学校大型体育活动计划书的注意事项；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5.</w:t>
      </w:r>
      <w:r>
        <w:rPr>
          <w:rFonts w:hint="eastAsia" w:ascii="仿宋_GB2312" w:hAnsi="仿宋_GB2312" w:eastAsia="仿宋_GB2312" w:cs="仿宋_GB2312"/>
          <w:color w:val="000000" w:themeColor="text1"/>
          <w:sz w:val="24"/>
          <w:szCs w:val="24"/>
        </w:rPr>
        <w:t>课外体育活动的实施与管理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课外体育活动实施的制度安排；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课外体育活动的跟踪管理。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（十一）体育教师</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体育教师的社会角色与职业特点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体育教师社会角色的基本含义；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体育教师社会角色的转变；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体育教师的职业特点；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体育教师的职业素养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体育教师应具备的素质；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体育教师的职责；</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体育教师专业化发展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体育教师专业化发展的背景、含义、意义、内容；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体育教师专业化建设的途径。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rPr>
      </w:pPr>
      <w:r>
        <w:rPr>
          <w:rFonts w:hint="eastAsia" w:ascii="仿宋_GB2312" w:hAnsi="仿宋_GB2312" w:eastAsia="仿宋_GB2312" w:cs="仿宋_GB2312"/>
          <w:b/>
          <w:color w:val="000000" w:themeColor="text1"/>
          <w:sz w:val="24"/>
          <w:szCs w:val="24"/>
          <w:lang w:eastAsia="zh-CN"/>
        </w:rPr>
        <w:t>（十二）学校体育管理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color w:val="000000" w:themeColor="text1"/>
          <w:sz w:val="24"/>
          <w:szCs w:val="24"/>
        </w:rPr>
        <w:t>学校体育法规管理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学校体育管理的概念、意义；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学校体育的相关法规；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szCs w:val="24"/>
        </w:rPr>
        <w:t>学校体育管理的内容和方法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学校体育管理的内容；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学校体育管理的方法；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学校体育组织管理体制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学校体育的宏观管理系统；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学校体育的微观管理系统；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color w:val="000000" w:themeColor="text1"/>
          <w:sz w:val="24"/>
          <w:szCs w:val="24"/>
        </w:rPr>
        <w:t>学校体育安全管理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学校体育安全概述：学校体育伤害事故的界定、类型；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学校体育伤害事故的责任认定；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《学生伤害事故处理办法》的具体规定；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学校体育安全事故发生的处理；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学校体育活动的安全管理。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rPr>
      </w:pPr>
    </w:p>
    <w:sectPr>
      <w:footerReference r:id="rId3" w:type="default"/>
      <w:pgSz w:w="11906" w:h="16838"/>
      <w:pgMar w:top="1417" w:right="1474" w:bottom="141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U0NjJjOTEwMTZhMTdmNDgyMDI5ZWFiODBhNmM0NzQifQ=="/>
  </w:docVars>
  <w:rsids>
    <w:rsidRoot w:val="00612455"/>
    <w:rsid w:val="000D6978"/>
    <w:rsid w:val="003143AF"/>
    <w:rsid w:val="00455BB8"/>
    <w:rsid w:val="00591747"/>
    <w:rsid w:val="00612455"/>
    <w:rsid w:val="00A915A1"/>
    <w:rsid w:val="00AB576D"/>
    <w:rsid w:val="00C3772C"/>
    <w:rsid w:val="00DE2A22"/>
    <w:rsid w:val="00EE1928"/>
    <w:rsid w:val="00F0011B"/>
    <w:rsid w:val="00F66799"/>
    <w:rsid w:val="172F246B"/>
    <w:rsid w:val="1E6A6603"/>
    <w:rsid w:val="227617C0"/>
    <w:rsid w:val="22F44835"/>
    <w:rsid w:val="24A570E6"/>
    <w:rsid w:val="41E27CC7"/>
    <w:rsid w:val="47357960"/>
    <w:rsid w:val="47553A2C"/>
    <w:rsid w:val="7001150B"/>
    <w:rsid w:val="723F33F5"/>
    <w:rsid w:val="7320075D"/>
    <w:rsid w:val="76A77A81"/>
    <w:rsid w:val="78BE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2966</Words>
  <Characters>3086</Characters>
  <Lines>23</Lines>
  <Paragraphs>6</Paragraphs>
  <TotalTime>37</TotalTime>
  <ScaleCrop>false</ScaleCrop>
  <LinksUpToDate>false</LinksUpToDate>
  <CharactersWithSpaces>3128</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2019-07-10T23:48:00Z</dcterms:created>
  <dc:creator>Administrator</dc:creator>
  <cp:lastModifiedBy>Drink</cp:lastModifiedBy>
  <dcterms:modified xsi:type="dcterms:W3CDTF">2023-09-21T05:36:47Z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9AC9102D53C14621A203747A9820F9C7</vt:lpwstr>
  </property>
</Properties>
</file>