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56" w:afterLines="50" w:line="460" w:lineRule="exact"/>
        <w:jc w:val="center"/>
        <w:rPr>
          <w:rFonts w:eastAsia="华文中宋"/>
          <w:b/>
          <w:sz w:val="32"/>
          <w:szCs w:val="32"/>
        </w:rPr>
      </w:pPr>
      <w:bookmarkStart w:id="0" w:name="_GoBack"/>
      <w:bookmarkEnd w:id="0"/>
      <w:r>
        <w:rPr>
          <w:rFonts w:eastAsia="华文中宋"/>
          <w:b/>
          <w:sz w:val="32"/>
          <w:szCs w:val="32"/>
        </w:rPr>
        <w:t>20</w:t>
      </w:r>
      <w:r>
        <w:rPr>
          <w:rFonts w:hint="eastAsia" w:eastAsia="华文中宋"/>
          <w:b/>
          <w:sz w:val="32"/>
          <w:szCs w:val="32"/>
        </w:rPr>
        <w:t>2</w:t>
      </w:r>
      <w:r>
        <w:rPr>
          <w:rFonts w:eastAsia="华文中宋"/>
          <w:b/>
          <w:sz w:val="32"/>
          <w:szCs w:val="32"/>
        </w:rPr>
        <w:t>4年硕士研究生</w:t>
      </w:r>
      <w:r>
        <w:rPr>
          <w:rFonts w:hint="eastAsia" w:eastAsia="华文中宋"/>
          <w:b/>
          <w:sz w:val="32"/>
          <w:szCs w:val="32"/>
          <w:lang w:val="en-US" w:eastAsia="zh-CN"/>
        </w:rPr>
        <w:t>招生</w:t>
      </w:r>
      <w:r>
        <w:rPr>
          <w:rFonts w:eastAsia="华文中宋"/>
          <w:b/>
          <w:sz w:val="32"/>
          <w:szCs w:val="32"/>
        </w:rPr>
        <w:t>考试</w:t>
      </w:r>
    </w:p>
    <w:p>
      <w:pPr>
        <w:spacing w:after="156" w:afterLines="50" w:line="460" w:lineRule="exact"/>
        <w:jc w:val="center"/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t>初试</w:t>
      </w:r>
      <w:r>
        <w:rPr>
          <w:rFonts w:hint="eastAsia" w:eastAsia="华文中宋"/>
          <w:b/>
          <w:sz w:val="32"/>
          <w:szCs w:val="32"/>
        </w:rPr>
        <w:t xml:space="preserve"> </w:t>
      </w:r>
      <w:r>
        <w:rPr>
          <w:rFonts w:hint="eastAsia" w:eastAsia="华文中宋"/>
          <w:b/>
          <w:sz w:val="32"/>
          <w:szCs w:val="32"/>
          <w:u w:val="thick"/>
        </w:rPr>
        <w:t xml:space="preserve">材料科学基础 </w:t>
      </w:r>
      <w:r>
        <w:rPr>
          <w:rFonts w:eastAsia="华文中宋"/>
          <w:b/>
          <w:sz w:val="32"/>
          <w:szCs w:val="32"/>
        </w:rPr>
        <w:t>科目考试大纲</w:t>
      </w:r>
    </w:p>
    <w:p>
      <w:pPr>
        <w:pStyle w:val="7"/>
        <w:ind w:firstLine="560"/>
        <w:rPr>
          <w:sz w:val="28"/>
          <w:szCs w:val="28"/>
        </w:rPr>
      </w:pPr>
    </w:p>
    <w:p>
      <w:pPr>
        <w:pStyle w:val="7"/>
        <w:numPr>
          <w:ilvl w:val="0"/>
          <w:numId w:val="1"/>
        </w:numPr>
        <w:spacing w:line="540" w:lineRule="exact"/>
        <w:ind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考查目标</w:t>
      </w:r>
    </w:p>
    <w:p>
      <w:pPr>
        <w:adjustRightInd w:val="0"/>
        <w:snapToGrid w:val="0"/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《材料科学基础》考试涵盖晶体和非晶态结构与性质、固体表面与界面、相平衡与相图以及过程动力学等知识。要求考生掌握本课程的基本原理和基本规律，理解无机材料组成、结构、性能和材料用途之间相互关系及制约规律，考查学生运用材料科学的基本原理解决复杂实际问题的能力。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pStyle w:val="7"/>
        <w:spacing w:line="540" w:lineRule="exact"/>
        <w:ind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二、考试形式</w:t>
      </w:r>
      <w:r>
        <w:rPr>
          <w:rFonts w:hint="eastAsia"/>
          <w:b/>
          <w:sz w:val="28"/>
          <w:szCs w:val="28"/>
        </w:rPr>
        <w:t>与</w:t>
      </w:r>
      <w:r>
        <w:rPr>
          <w:b/>
          <w:sz w:val="28"/>
          <w:szCs w:val="28"/>
        </w:rPr>
        <w:t>试卷结构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（一）试卷满分及考试时间</w:t>
      </w:r>
    </w:p>
    <w:p>
      <w:pPr>
        <w:adjustRightInd w:val="0"/>
        <w:snapToGrid w:val="0"/>
        <w:spacing w:line="540" w:lineRule="exact"/>
        <w:ind w:firstLine="560" w:firstLineChars="200"/>
        <w:rPr>
          <w:b/>
          <w:sz w:val="28"/>
          <w:szCs w:val="28"/>
        </w:rPr>
      </w:pPr>
      <w:r>
        <w:rPr>
          <w:sz w:val="28"/>
          <w:szCs w:val="28"/>
        </w:rPr>
        <w:t>满分：150分，考试时间：180分钟。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（二）答题方式</w:t>
      </w:r>
    </w:p>
    <w:p>
      <w:pPr>
        <w:adjustRightInd w:val="0"/>
        <w:snapToGrid w:val="0"/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答题方式为闭卷、笔试。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（三）试卷内容结构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晶体结构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  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~15</w:t>
      </w:r>
      <w:r>
        <w:rPr>
          <w:sz w:val="28"/>
          <w:szCs w:val="28"/>
        </w:rPr>
        <w:t>%</w:t>
      </w:r>
    </w:p>
    <w:p>
      <w:pPr>
        <w:adjustRightInd w:val="0"/>
        <w:snapToGrid w:val="0"/>
        <w:spacing w:line="5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 xml:space="preserve">晶体结构缺陷  </w:t>
      </w:r>
      <w:r>
        <w:rPr>
          <w:rFonts w:hint="eastAsia"/>
          <w:sz w:val="28"/>
          <w:szCs w:val="28"/>
        </w:rPr>
        <w:t xml:space="preserve">           10~</w:t>
      </w:r>
      <w:r>
        <w:rPr>
          <w:sz w:val="28"/>
          <w:szCs w:val="28"/>
        </w:rPr>
        <w:t>20%</w:t>
      </w:r>
    </w:p>
    <w:p>
      <w:pPr>
        <w:adjustRightInd w:val="0"/>
        <w:snapToGrid w:val="0"/>
        <w:spacing w:line="5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熔体和</w:t>
      </w:r>
      <w:r>
        <w:rPr>
          <w:rFonts w:hint="eastAsia"/>
          <w:sz w:val="28"/>
          <w:szCs w:val="28"/>
        </w:rPr>
        <w:t>非晶态固体          5~10</w:t>
      </w:r>
      <w:r>
        <w:rPr>
          <w:sz w:val="28"/>
          <w:szCs w:val="28"/>
        </w:rPr>
        <w:t>%</w:t>
      </w:r>
    </w:p>
    <w:p>
      <w:pPr>
        <w:adjustRightInd w:val="0"/>
        <w:snapToGrid w:val="0"/>
        <w:spacing w:line="5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．固体</w:t>
      </w:r>
      <w:r>
        <w:rPr>
          <w:sz w:val="28"/>
          <w:szCs w:val="28"/>
        </w:rPr>
        <w:t xml:space="preserve">表面与界面 </w:t>
      </w:r>
      <w:r>
        <w:rPr>
          <w:rFonts w:hint="eastAsia"/>
          <w:sz w:val="28"/>
          <w:szCs w:val="28"/>
        </w:rPr>
        <w:t xml:space="preserve">           5~10</w:t>
      </w:r>
      <w:r>
        <w:rPr>
          <w:sz w:val="28"/>
          <w:szCs w:val="28"/>
        </w:rPr>
        <w:t>%</w:t>
      </w:r>
    </w:p>
    <w:p>
      <w:pPr>
        <w:adjustRightInd w:val="0"/>
        <w:snapToGrid w:val="0"/>
        <w:spacing w:line="5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 w:hAnsi="宋体"/>
          <w:sz w:val="28"/>
          <w:szCs w:val="28"/>
        </w:rPr>
        <w:t>．</w:t>
      </w:r>
      <w:r>
        <w:rPr>
          <w:rFonts w:hAnsi="宋体"/>
          <w:sz w:val="28"/>
          <w:szCs w:val="28"/>
        </w:rPr>
        <w:t>相平衡与相图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10~</w:t>
      </w:r>
      <w:r>
        <w:rPr>
          <w:sz w:val="28"/>
          <w:szCs w:val="28"/>
        </w:rPr>
        <w:t>20%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 w:hAnsi="宋体"/>
          <w:sz w:val="28"/>
          <w:szCs w:val="28"/>
        </w:rPr>
        <w:t>．</w:t>
      </w:r>
      <w:r>
        <w:rPr>
          <w:rFonts w:hAnsi="宋体"/>
          <w:sz w:val="28"/>
          <w:szCs w:val="28"/>
        </w:rPr>
        <w:t>扩散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~15</w:t>
      </w:r>
      <w:r>
        <w:rPr>
          <w:sz w:val="28"/>
          <w:szCs w:val="28"/>
        </w:rPr>
        <w:t>%</w:t>
      </w:r>
    </w:p>
    <w:p>
      <w:pPr>
        <w:adjustRightInd w:val="0"/>
        <w:snapToGrid w:val="0"/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 w:hAnsi="宋体"/>
          <w:sz w:val="28"/>
          <w:szCs w:val="28"/>
        </w:rPr>
        <w:t>．</w:t>
      </w:r>
      <w:r>
        <w:rPr>
          <w:rFonts w:hAnsi="宋体"/>
          <w:sz w:val="28"/>
          <w:szCs w:val="28"/>
        </w:rPr>
        <w:t>固相反应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~</w:t>
      </w:r>
      <w:r>
        <w:rPr>
          <w:sz w:val="28"/>
          <w:szCs w:val="28"/>
        </w:rPr>
        <w:t>10%</w:t>
      </w:r>
    </w:p>
    <w:p>
      <w:pPr>
        <w:adjustRightInd w:val="0"/>
        <w:snapToGrid w:val="0"/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8．</w:t>
      </w:r>
      <w:r>
        <w:rPr>
          <w:sz w:val="28"/>
          <w:szCs w:val="28"/>
        </w:rPr>
        <w:t>相变</w:t>
      </w:r>
      <w:r>
        <w:rPr>
          <w:rFonts w:hint="eastAsia"/>
          <w:sz w:val="28"/>
          <w:szCs w:val="28"/>
        </w:rPr>
        <w:t xml:space="preserve">                     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~15</w:t>
      </w:r>
      <w:r>
        <w:rPr>
          <w:sz w:val="28"/>
          <w:szCs w:val="28"/>
        </w:rPr>
        <w:t>%</w:t>
      </w:r>
    </w:p>
    <w:p>
      <w:pPr>
        <w:adjustRightInd w:val="0"/>
        <w:snapToGrid w:val="0"/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9．</w:t>
      </w:r>
      <w:r>
        <w:rPr>
          <w:sz w:val="28"/>
          <w:szCs w:val="28"/>
        </w:rPr>
        <w:t>烧结</w:t>
      </w:r>
      <w:r>
        <w:rPr>
          <w:rFonts w:hint="eastAsia"/>
          <w:sz w:val="28"/>
          <w:szCs w:val="28"/>
        </w:rPr>
        <w:t xml:space="preserve">                     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~15</w:t>
      </w:r>
      <w:r>
        <w:rPr>
          <w:sz w:val="28"/>
          <w:szCs w:val="28"/>
        </w:rPr>
        <w:t>%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（四）试卷题型结构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一、单项选择题   </w:t>
      </w: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~20分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二、名词解释   </w:t>
      </w:r>
      <w:r>
        <w:rPr>
          <w:sz w:val="28"/>
          <w:szCs w:val="28"/>
        </w:rPr>
        <w:t xml:space="preserve">              15</w:t>
      </w:r>
      <w:r>
        <w:rPr>
          <w:rFonts w:hint="eastAsia"/>
          <w:sz w:val="28"/>
          <w:szCs w:val="28"/>
        </w:rPr>
        <w:t>~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0分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三、简答题   </w:t>
      </w:r>
      <w:r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 xml:space="preserve"> 3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~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0分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四、综合论述及应用题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6</w:t>
      </w:r>
      <w:r>
        <w:rPr>
          <w:rFonts w:hint="eastAsia"/>
          <w:sz w:val="28"/>
          <w:szCs w:val="28"/>
        </w:rPr>
        <w:t>0~</w:t>
      </w:r>
      <w:r>
        <w:rPr>
          <w:sz w:val="28"/>
          <w:szCs w:val="28"/>
        </w:rPr>
        <w:t>65</w:t>
      </w:r>
      <w:r>
        <w:rPr>
          <w:rFonts w:hint="eastAsia"/>
          <w:sz w:val="28"/>
          <w:szCs w:val="28"/>
        </w:rPr>
        <w:t>分</w:t>
      </w:r>
    </w:p>
    <w:p>
      <w:pPr>
        <w:adjustRightInd w:val="0"/>
        <w:snapToGrid w:val="0"/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五、相图分析    </w:t>
      </w:r>
      <w:r>
        <w:rPr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~20分</w:t>
      </w:r>
    </w:p>
    <w:p>
      <w:pPr>
        <w:spacing w:line="540" w:lineRule="exact"/>
        <w:ind w:firstLine="562" w:firstLineChars="200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三、</w:t>
      </w:r>
      <w:r>
        <w:rPr>
          <w:rFonts w:hint="eastAsia"/>
          <w:b/>
          <w:sz w:val="28"/>
          <w:szCs w:val="28"/>
        </w:rPr>
        <w:t>考察内容及要求</w:t>
      </w:r>
    </w:p>
    <w:p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晶体结构</w:t>
      </w:r>
    </w:p>
    <w:p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晶体几何基础：晶体的基本概念与性质，晶向指数，晶面指数；②晶体化学基础：球体紧密堆积原理，球体紧密堆积方式和空隙类型；配位数和配位多面体、同质多晶；鲍林规则及应用；③典型无机化合物晶体结构类型：NaCl结构、闪锌矿结构、萤石结构、钙钛矿结构、镁铝尖晶石中阴离子的堆积方式、阳离子填充空隙情况和填充率；④硅酸盐晶体结构的特点和分类。</w:t>
      </w:r>
    </w:p>
    <w:p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 晶体结构缺陷</w:t>
      </w:r>
    </w:p>
    <w:p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晶体结构中点缺陷的类型，点缺陷化学反应方程式的书写方法；②固溶体特点、分类，置换型固溶体形成条件，置换型固溶体中“组分缺陷”反应表示、固溶体对晶体性质的影响；③非化学计量化合物的四种基本类型。</w:t>
      </w:r>
    </w:p>
    <w:p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 熔体和非晶态固体</w:t>
      </w:r>
    </w:p>
    <w:p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①硅酸盐熔体的结构理论和熔体的性质；②玻璃的通性；③玻璃形成的基本条件；④玻璃的结构及结构参数。</w:t>
      </w:r>
    </w:p>
    <w:p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 固体表面与界面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①表面润湿的概念和分类，接触角和杨氏方程，影响润湿的因素；②吸附和表面改性，减水剂的作用机理。</w:t>
      </w:r>
    </w:p>
    <w:p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. 相平衡与相图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①相与相平衡的基本概念；②SiO</w:t>
      </w:r>
      <w:r>
        <w:rPr>
          <w:rFonts w:hint="eastAsia"/>
          <w:sz w:val="28"/>
          <w:szCs w:val="28"/>
          <w:vertAlign w:val="subscript"/>
        </w:rPr>
        <w:t>2</w:t>
      </w:r>
      <w:r>
        <w:rPr>
          <w:rFonts w:hint="eastAsia"/>
          <w:sz w:val="28"/>
          <w:szCs w:val="28"/>
        </w:rPr>
        <w:t>一元专业相图和CaO-SiO</w:t>
      </w:r>
      <w:r>
        <w:rPr>
          <w:rFonts w:hint="eastAsia"/>
          <w:sz w:val="28"/>
          <w:szCs w:val="28"/>
          <w:vertAlign w:val="subscript"/>
        </w:rPr>
        <w:t>2</w:t>
      </w:r>
      <w:r>
        <w:rPr>
          <w:rFonts w:hint="eastAsia"/>
          <w:sz w:val="28"/>
          <w:szCs w:val="28"/>
        </w:rPr>
        <w:t>二元专业相图分析及应用；③三元相图的基本类型，运用相图的基本规则进行典型析晶路径的分析及表达，相图实例分析。</w:t>
      </w:r>
    </w:p>
    <w:p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. 扩散</w:t>
      </w:r>
    </w:p>
    <w:p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①固体中质点扩散的特点和扩散动力学方程；②扩散系数的含义；③本征扩散、非本征扩散概念和特点；④影响固体中扩散的主要因素。</w:t>
      </w:r>
    </w:p>
    <w:p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. 固相反应</w:t>
      </w:r>
    </w:p>
    <w:p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①固相反应及其动力学特征；②固相反应中杨德尔方程、金斯特林格方程的建立依据及适用范围；③影响固相反应的因素。</w:t>
      </w:r>
    </w:p>
    <w:p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. 相变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①相变的概念与分类；②液-固相变过程的热力学和动力学特点，熔体析晶过程成核和生长过程动力学分析；③影响析晶能力的因素。</w:t>
      </w:r>
    </w:p>
    <w:p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 烧结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①烧结的概念及推动力；②固相烧结（蒸发-凝聚传质、扩散传质）液相烧结（流动传质、溶解-沉淀传质）的传质机理与特点；③影响烧结的因素。</w:t>
      </w:r>
    </w:p>
    <w:p>
      <w:pPr>
        <w:spacing w:line="540" w:lineRule="exac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四、考试用具说明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t>考试需要直尺</w:t>
      </w:r>
      <w:r>
        <w:rPr>
          <w:rFonts w:hint="eastAsia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用黑色笔作答。</w:t>
      </w:r>
    </w:p>
    <w:p>
      <w:pPr>
        <w:spacing w:line="540" w:lineRule="exact"/>
        <w:ind w:firstLine="562" w:firstLineChars="200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五、</w:t>
      </w:r>
      <w:r>
        <w:rPr>
          <w:rFonts w:hint="eastAsia"/>
          <w:b/>
          <w:sz w:val="28"/>
          <w:szCs w:val="28"/>
        </w:rPr>
        <w:t>参考书目或参考资料</w:t>
      </w:r>
    </w:p>
    <w:p>
      <w:pPr>
        <w:snapToGrid w:val="0"/>
        <w:spacing w:line="480" w:lineRule="exact"/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胡志强主编，无机材料科学基础教程（第二版），化学工业出版社，2011年。</w:t>
      </w:r>
    </w:p>
    <w:p>
      <w:pPr>
        <w:spacing w:line="540" w:lineRule="exact"/>
        <w:ind w:firstLine="562" w:firstLineChars="200"/>
        <w:rPr>
          <w:rFonts w:hint="eastAsia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442778"/>
    <w:multiLevelType w:val="multilevel"/>
    <w:tmpl w:val="2A442778"/>
    <w:lvl w:ilvl="0" w:tentative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ZGVhMjg5MGU5ZDZmYmNkNjhlNjQyZTU1YWUyN2MifQ=="/>
  </w:docVars>
  <w:rsids>
    <w:rsidRoot w:val="00172A27"/>
    <w:rsid w:val="00057954"/>
    <w:rsid w:val="000959B7"/>
    <w:rsid w:val="000F05DD"/>
    <w:rsid w:val="000F3B52"/>
    <w:rsid w:val="00137819"/>
    <w:rsid w:val="002E0ED8"/>
    <w:rsid w:val="00303719"/>
    <w:rsid w:val="003446B0"/>
    <w:rsid w:val="0035052B"/>
    <w:rsid w:val="003A0818"/>
    <w:rsid w:val="003B4C13"/>
    <w:rsid w:val="003E2163"/>
    <w:rsid w:val="00456A28"/>
    <w:rsid w:val="00477B4E"/>
    <w:rsid w:val="004B5C80"/>
    <w:rsid w:val="00531348"/>
    <w:rsid w:val="005A5E37"/>
    <w:rsid w:val="005E504D"/>
    <w:rsid w:val="00600E49"/>
    <w:rsid w:val="006913F7"/>
    <w:rsid w:val="007965BD"/>
    <w:rsid w:val="00816E1D"/>
    <w:rsid w:val="00854A06"/>
    <w:rsid w:val="008B311E"/>
    <w:rsid w:val="00932F04"/>
    <w:rsid w:val="00952AF7"/>
    <w:rsid w:val="00993DE7"/>
    <w:rsid w:val="00997F47"/>
    <w:rsid w:val="009A27FC"/>
    <w:rsid w:val="00A36BB1"/>
    <w:rsid w:val="00A507C9"/>
    <w:rsid w:val="00A63FC8"/>
    <w:rsid w:val="00AA0A99"/>
    <w:rsid w:val="00B1197D"/>
    <w:rsid w:val="00B85D14"/>
    <w:rsid w:val="00BA46AD"/>
    <w:rsid w:val="00BC61C8"/>
    <w:rsid w:val="00C231A0"/>
    <w:rsid w:val="00C61CD8"/>
    <w:rsid w:val="00CA0316"/>
    <w:rsid w:val="00CB3D1D"/>
    <w:rsid w:val="00CE1CAC"/>
    <w:rsid w:val="00D23A21"/>
    <w:rsid w:val="00D30D4A"/>
    <w:rsid w:val="00E14EC3"/>
    <w:rsid w:val="00E20D88"/>
    <w:rsid w:val="00E93C60"/>
    <w:rsid w:val="00EF50FE"/>
    <w:rsid w:val="00F268FE"/>
    <w:rsid w:val="00F62E20"/>
    <w:rsid w:val="00F7783C"/>
    <w:rsid w:val="00FF070C"/>
    <w:rsid w:val="01015735"/>
    <w:rsid w:val="01E46D89"/>
    <w:rsid w:val="031B609C"/>
    <w:rsid w:val="03E101A1"/>
    <w:rsid w:val="042973A7"/>
    <w:rsid w:val="0686175A"/>
    <w:rsid w:val="0D4058DD"/>
    <w:rsid w:val="0F2E7896"/>
    <w:rsid w:val="0F57570D"/>
    <w:rsid w:val="0FCE283A"/>
    <w:rsid w:val="0FDE1CCB"/>
    <w:rsid w:val="0FF036ED"/>
    <w:rsid w:val="10D657F3"/>
    <w:rsid w:val="12E81943"/>
    <w:rsid w:val="14E86739"/>
    <w:rsid w:val="15144CA4"/>
    <w:rsid w:val="1558789A"/>
    <w:rsid w:val="1618304E"/>
    <w:rsid w:val="165E1CA3"/>
    <w:rsid w:val="1C876837"/>
    <w:rsid w:val="1CF754A3"/>
    <w:rsid w:val="1D7C0366"/>
    <w:rsid w:val="1DC71DCA"/>
    <w:rsid w:val="1EC67D75"/>
    <w:rsid w:val="1EDF63A7"/>
    <w:rsid w:val="1FDF529E"/>
    <w:rsid w:val="20354769"/>
    <w:rsid w:val="20A53730"/>
    <w:rsid w:val="215E7471"/>
    <w:rsid w:val="22097CEF"/>
    <w:rsid w:val="26154EB4"/>
    <w:rsid w:val="262E5023"/>
    <w:rsid w:val="274719E5"/>
    <w:rsid w:val="28E8139F"/>
    <w:rsid w:val="298F4EE5"/>
    <w:rsid w:val="29A26069"/>
    <w:rsid w:val="2A2111BF"/>
    <w:rsid w:val="2A726D79"/>
    <w:rsid w:val="2C4642FC"/>
    <w:rsid w:val="2C8F1D88"/>
    <w:rsid w:val="2D315ACF"/>
    <w:rsid w:val="2FD72D72"/>
    <w:rsid w:val="33557238"/>
    <w:rsid w:val="33980B44"/>
    <w:rsid w:val="3648705E"/>
    <w:rsid w:val="36EB6463"/>
    <w:rsid w:val="37660B99"/>
    <w:rsid w:val="38052E6E"/>
    <w:rsid w:val="387D7AC1"/>
    <w:rsid w:val="38BD5FB6"/>
    <w:rsid w:val="39FB00CD"/>
    <w:rsid w:val="3BC119FE"/>
    <w:rsid w:val="3CE31410"/>
    <w:rsid w:val="3F0B1F26"/>
    <w:rsid w:val="3F8049C8"/>
    <w:rsid w:val="3FB23FF4"/>
    <w:rsid w:val="40E345BE"/>
    <w:rsid w:val="43675FC0"/>
    <w:rsid w:val="439F0A56"/>
    <w:rsid w:val="463364C0"/>
    <w:rsid w:val="46DD3374"/>
    <w:rsid w:val="474957FA"/>
    <w:rsid w:val="490C1CEF"/>
    <w:rsid w:val="4A7E7809"/>
    <w:rsid w:val="4B85040C"/>
    <w:rsid w:val="4D9E4DBF"/>
    <w:rsid w:val="4DD2194F"/>
    <w:rsid w:val="507A56CB"/>
    <w:rsid w:val="50ED2406"/>
    <w:rsid w:val="5162346F"/>
    <w:rsid w:val="520D42B9"/>
    <w:rsid w:val="55A04FDD"/>
    <w:rsid w:val="565151E5"/>
    <w:rsid w:val="57E75E01"/>
    <w:rsid w:val="5867138A"/>
    <w:rsid w:val="5BF03879"/>
    <w:rsid w:val="5E4064BA"/>
    <w:rsid w:val="5EA855DA"/>
    <w:rsid w:val="5FE1759B"/>
    <w:rsid w:val="61374F98"/>
    <w:rsid w:val="621726D2"/>
    <w:rsid w:val="632B6E1C"/>
    <w:rsid w:val="634C20E5"/>
    <w:rsid w:val="63EC1D09"/>
    <w:rsid w:val="65814A8D"/>
    <w:rsid w:val="658B24C1"/>
    <w:rsid w:val="65E41BD1"/>
    <w:rsid w:val="67B10EDE"/>
    <w:rsid w:val="68AC0CA9"/>
    <w:rsid w:val="68F55EA4"/>
    <w:rsid w:val="6A596AB2"/>
    <w:rsid w:val="6DD10C8D"/>
    <w:rsid w:val="719B7F30"/>
    <w:rsid w:val="747949DF"/>
    <w:rsid w:val="7DCD6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 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225</Words>
  <Characters>1285</Characters>
  <Lines>10</Lines>
  <Paragraphs>3</Paragraphs>
  <TotalTime>0</TotalTime>
  <ScaleCrop>false</ScaleCrop>
  <LinksUpToDate>false</LinksUpToDate>
  <CharactersWithSpaces>1507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2023-07-23T08:47:00Z</dcterms:created>
  <dc:creator>dell</dc:creator>
  <cp:lastModifiedBy>vertesyuan</cp:lastModifiedBy>
  <cp:lastPrinted>2022-09-19T08:10:00Z</cp:lastPrinted>
  <dcterms:modified xsi:type="dcterms:W3CDTF">2024-01-09T07:02:49Z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53C190443B0D490B8C20BBD82135F2FC_13</vt:lpwstr>
  </property>
</Properties>
</file>