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99D" w:rsidRDefault="0004399D" w:rsidP="0004399D">
      <w:pPr>
        <w:spacing w:line="440" w:lineRule="exact"/>
        <w:jc w:val="center"/>
        <w:outlineLvl w:val="0"/>
        <w:rPr>
          <w:rFonts w:ascii="方正小标宋简体" w:eastAsia="方正小标宋简体" w:hAnsi="宋体" w:cs="宋体" w:hint="eastAsia"/>
          <w:bCs/>
          <w:sz w:val="36"/>
          <w:szCs w:val="32"/>
        </w:rPr>
      </w:pPr>
      <w:r>
        <w:rPr>
          <w:rFonts w:ascii="方正小标宋简体" w:eastAsia="方正小标宋简体" w:hAnsi="宋体" w:cs="宋体" w:hint="eastAsia"/>
          <w:bCs/>
          <w:sz w:val="36"/>
          <w:szCs w:val="32"/>
        </w:rPr>
        <w:t>2024年考试内容范围说明</w:t>
      </w:r>
    </w:p>
    <w:p w:rsidR="0004399D" w:rsidRDefault="0004399D" w:rsidP="0004399D">
      <w:pPr>
        <w:spacing w:line="440" w:lineRule="exact"/>
        <w:jc w:val="center"/>
        <w:outlineLvl w:val="0"/>
        <w:rPr>
          <w:rFonts w:ascii="宋体" w:hAnsi="宋体" w:cs="宋体" w:hint="eastAsia"/>
          <w:b/>
          <w:bCs/>
          <w:sz w:val="32"/>
          <w:szCs w:val="32"/>
        </w:rPr>
      </w:pPr>
    </w:p>
    <w:p w:rsidR="0004399D" w:rsidRDefault="0004399D" w:rsidP="0004399D">
      <w:pPr>
        <w:adjustRightInd w:val="0"/>
        <w:snapToGrid w:val="0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考试科目名称:</w:t>
      </w:r>
      <w:r>
        <w:rPr>
          <w:rFonts w:ascii="宋体" w:hAnsi="宋体"/>
          <w:b/>
          <w:sz w:val="24"/>
        </w:rPr>
        <w:t xml:space="preserve"> </w:t>
      </w:r>
      <w:r>
        <w:rPr>
          <w:rFonts w:ascii="宋体" w:hAnsi="宋体" w:hint="eastAsia"/>
          <w:b/>
          <w:sz w:val="24"/>
        </w:rPr>
        <w:t xml:space="preserve">法学专业 </w:t>
      </w:r>
      <w:r>
        <w:rPr>
          <w:rFonts w:ascii="宋体" w:hAnsi="宋体"/>
          <w:b/>
          <w:sz w:val="24"/>
        </w:rPr>
        <w:t xml:space="preserve"> </w:t>
      </w:r>
      <w:r>
        <w:rPr>
          <w:rFonts w:ascii="Segoe UI Emoji" w:eastAsia="Segoe UI Emoji" w:hAnsi="Segoe UI Emoji" w:cs="Segoe UI Emoji" w:hint="eastAsia"/>
          <w:b/>
          <w:sz w:val="24"/>
        </w:rPr>
        <w:sym w:font="Wingdings 2" w:char="0052"/>
      </w:r>
      <w:r>
        <w:rPr>
          <w:rFonts w:ascii="宋体" w:hAnsi="宋体" w:hint="eastAsia"/>
          <w:b/>
          <w:sz w:val="24"/>
        </w:rPr>
        <w:t>初试  □复试  □加试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04399D" w:rsidTr="003635B6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9D" w:rsidRDefault="0004399D" w:rsidP="003635B6">
            <w:pPr>
              <w:rPr>
                <w:rFonts w:ascii="宋体" w:hAnsi="宋体" w:hint="eastAsia"/>
                <w:sz w:val="24"/>
              </w:rPr>
            </w:pPr>
          </w:p>
          <w:p w:rsidR="0004399D" w:rsidRDefault="0004399D" w:rsidP="003635B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考试内容范围: </w:t>
            </w:r>
          </w:p>
          <w:p w:rsidR="0004399D" w:rsidRDefault="0004399D" w:rsidP="0004399D">
            <w:pPr>
              <w:numPr>
                <w:ilvl w:val="0"/>
                <w:numId w:val="1"/>
              </w:numPr>
              <w:tabs>
                <w:tab w:val="left" w:pos="480"/>
              </w:tabs>
              <w:spacing w:line="3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民法学</w:t>
            </w:r>
          </w:p>
          <w:p w:rsidR="0004399D" w:rsidRDefault="0004399D" w:rsidP="003635B6">
            <w:pPr>
              <w:pStyle w:val="ListParagraph"/>
              <w:ind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、掌握民法概念、调整对象、渊源、效力、基本原则、民事法律关系。</w:t>
            </w:r>
          </w:p>
          <w:p w:rsidR="0004399D" w:rsidRDefault="0004399D" w:rsidP="003635B6">
            <w:pPr>
              <w:pStyle w:val="ListParagraph"/>
              <w:ind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、掌握民事权利主体、民事权利客体和民事权利变动的制度和一般理论。</w:t>
            </w:r>
          </w:p>
          <w:p w:rsidR="0004399D" w:rsidRDefault="0004399D" w:rsidP="003635B6">
            <w:pPr>
              <w:pStyle w:val="ListParagraph"/>
              <w:ind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、掌握人格权的基本理论和制度。</w:t>
            </w:r>
            <w:bookmarkStart w:id="0" w:name="_GoBack"/>
            <w:bookmarkEnd w:id="0"/>
          </w:p>
          <w:p w:rsidR="0004399D" w:rsidRDefault="0004399D" w:rsidP="003635B6">
            <w:pPr>
              <w:pStyle w:val="ListParagraph"/>
              <w:ind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、掌握物权一般理论，掌握所有权、用益物权、担保物权和占有法律制度。</w:t>
            </w:r>
          </w:p>
          <w:p w:rsidR="0004399D" w:rsidRDefault="0004399D" w:rsidP="003635B6">
            <w:pPr>
              <w:pStyle w:val="ListParagraph"/>
              <w:ind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、掌握债权一般原理，掌握合同、无因管理和不当得利法律制度。</w:t>
            </w:r>
          </w:p>
          <w:p w:rsidR="0004399D" w:rsidRDefault="0004399D" w:rsidP="003635B6">
            <w:pPr>
              <w:pStyle w:val="ListParagraph"/>
              <w:ind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、掌握继承权一般原理，掌握法定继承、遗嘱继承和遗产处理制度。</w:t>
            </w:r>
          </w:p>
          <w:p w:rsidR="0004399D" w:rsidRDefault="0004399D" w:rsidP="003635B6">
            <w:pPr>
              <w:pStyle w:val="ListParagraph"/>
              <w:ind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、掌握侵权责任的基本理论和制度。</w:t>
            </w:r>
          </w:p>
          <w:p w:rsidR="0004399D" w:rsidRDefault="0004399D" w:rsidP="003635B6">
            <w:pPr>
              <w:pStyle w:val="ListParagraph"/>
              <w:ind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、掌握知识产权的基本理论和制度。</w:t>
            </w:r>
          </w:p>
          <w:p w:rsidR="0004399D" w:rsidRDefault="0004399D" w:rsidP="003635B6">
            <w:pPr>
              <w:pStyle w:val="ListParagraph"/>
              <w:ind w:firstLineChars="0" w:firstLine="0"/>
              <w:rPr>
                <w:rFonts w:hint="eastAsia"/>
              </w:rPr>
            </w:pPr>
          </w:p>
          <w:p w:rsidR="0004399D" w:rsidRDefault="0004399D" w:rsidP="003635B6">
            <w:pPr>
              <w:pStyle w:val="ListParagraph"/>
              <w:ind w:firstLineChars="0" w:firstLine="0"/>
            </w:pPr>
            <w:r>
              <w:rPr>
                <w:rFonts w:hint="eastAsia"/>
                <w:sz w:val="24"/>
              </w:rPr>
              <w:t>二、经济法学</w:t>
            </w:r>
          </w:p>
          <w:p w:rsidR="0004399D" w:rsidRDefault="0004399D" w:rsidP="003635B6">
            <w:pPr>
              <w:pStyle w:val="ListParagraph"/>
              <w:ind w:firstLineChars="0" w:firstLine="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、掌握经济法的基本理论，经济法的调整对象及法律地位，经济法的理念与基本原则，经济法与其他法律部门的联系和区别等。</w:t>
            </w:r>
          </w:p>
          <w:p w:rsidR="0004399D" w:rsidRDefault="0004399D" w:rsidP="003635B6">
            <w:pPr>
              <w:pStyle w:val="ListParagraph"/>
              <w:ind w:firstLineChars="0" w:firstLine="0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、掌握经济法主体的基本理论及相关法律制度。</w:t>
            </w:r>
          </w:p>
          <w:p w:rsidR="0004399D" w:rsidRDefault="0004399D" w:rsidP="003635B6">
            <w:pPr>
              <w:pStyle w:val="ListParagraph"/>
              <w:ind w:firstLineChars="0" w:firstLine="0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、掌握市场监管法律制度的一般原理以及反垄断、反不正当竞争、消费者权益保护、食品安全、产品质量、广告、金融监管等法律制度。</w:t>
            </w:r>
          </w:p>
          <w:p w:rsidR="0004399D" w:rsidRDefault="0004399D" w:rsidP="003635B6">
            <w:pPr>
              <w:pStyle w:val="ListParagraph"/>
              <w:ind w:firstLineChars="0" w:firstLine="0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、掌握宏观调控法律制度的一般原理以及国有资产、自然资源、能源、财税、价格等法律制度。</w:t>
            </w:r>
          </w:p>
          <w:p w:rsidR="0004399D" w:rsidRDefault="0004399D" w:rsidP="003635B6">
            <w:pPr>
              <w:pStyle w:val="ListParagraph"/>
              <w:ind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、掌握数字经济背景下经济法领域的立法动态及新兴法律问题。</w:t>
            </w:r>
          </w:p>
          <w:p w:rsidR="0004399D" w:rsidRDefault="0004399D" w:rsidP="003635B6">
            <w:pPr>
              <w:pStyle w:val="ListParagraph"/>
              <w:ind w:firstLineChars="0" w:firstLine="0"/>
              <w:rPr>
                <w:rFonts w:hint="eastAsia"/>
              </w:rPr>
            </w:pPr>
          </w:p>
          <w:p w:rsidR="0004399D" w:rsidRDefault="0004399D" w:rsidP="003635B6">
            <w:pPr>
              <w:pStyle w:val="ListParagraph"/>
              <w:ind w:firstLineChars="0" w:firstLine="0"/>
            </w:pPr>
          </w:p>
        </w:tc>
      </w:tr>
      <w:tr w:rsidR="0004399D" w:rsidTr="003635B6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9D" w:rsidRDefault="0004399D" w:rsidP="003635B6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考试总分：150分     考试时间：3小时    考试方式：笔试</w:t>
            </w:r>
          </w:p>
          <w:p w:rsidR="0004399D" w:rsidRDefault="0004399D" w:rsidP="003635B6">
            <w:pPr>
              <w:pStyle w:val="2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考试题型： 名词（30分）</w:t>
            </w:r>
          </w:p>
          <w:p w:rsidR="0004399D" w:rsidRDefault="0004399D" w:rsidP="003635B6">
            <w:pPr>
              <w:pStyle w:val="2"/>
              <w:ind w:firstLineChars="550" w:firstLine="1320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简答（40分）</w:t>
            </w:r>
          </w:p>
          <w:p w:rsidR="0004399D" w:rsidRDefault="0004399D" w:rsidP="003635B6">
            <w:pPr>
              <w:pStyle w:val="2"/>
              <w:ind w:firstLineChars="550" w:firstLine="1320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论述（80分）</w:t>
            </w:r>
          </w:p>
          <w:p w:rsidR="0004399D" w:rsidRDefault="0004399D" w:rsidP="003635B6">
            <w:pPr>
              <w:pStyle w:val="2"/>
              <w:ind w:firstLineChars="550" w:firstLine="1320"/>
              <w:rPr>
                <w:rFonts w:hint="eastAsia"/>
                <w:szCs w:val="24"/>
              </w:rPr>
            </w:pPr>
          </w:p>
          <w:p w:rsidR="0004399D" w:rsidRDefault="0004399D" w:rsidP="003635B6">
            <w:pPr>
              <w:pStyle w:val="2"/>
              <w:ind w:firstLineChars="550" w:firstLine="1320"/>
              <w:rPr>
                <w:rFonts w:hint="eastAsia"/>
                <w:szCs w:val="24"/>
              </w:rPr>
            </w:pPr>
          </w:p>
        </w:tc>
      </w:tr>
      <w:tr w:rsidR="0004399D" w:rsidTr="003635B6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9D" w:rsidRDefault="0004399D" w:rsidP="003635B6">
            <w:pPr>
              <w:pStyle w:val="HTML"/>
              <w:widowControl/>
              <w:shd w:val="clear" w:color="auto" w:fill="FFFFFF"/>
            </w:pPr>
            <w:r>
              <w:t>参考书目：</w:t>
            </w:r>
          </w:p>
          <w:p w:rsidR="0004399D" w:rsidRDefault="0004399D" w:rsidP="003635B6">
            <w:pPr>
              <w:pStyle w:val="HTML"/>
              <w:widowControl/>
              <w:shd w:val="clear" w:color="auto" w:fill="FFFFFF"/>
              <w:rPr>
                <w:color w:val="000000"/>
                <w:sz w:val="21"/>
                <w:szCs w:val="21"/>
              </w:rPr>
            </w:pPr>
            <w:r>
              <w:rPr>
                <w:rFonts w:cs="宋体"/>
                <w:kern w:val="2"/>
              </w:rPr>
              <w:t>《民法》（第九版），王利明，中国人民大学出版社，202</w:t>
            </w:r>
            <w:r>
              <w:rPr>
                <w:rFonts w:cs="宋体" w:hint="default"/>
                <w:kern w:val="2"/>
              </w:rPr>
              <w:t>2</w:t>
            </w:r>
            <w:r>
              <w:rPr>
                <w:rFonts w:cs="宋体"/>
                <w:kern w:val="2"/>
              </w:rPr>
              <w:t>年1月</w:t>
            </w:r>
          </w:p>
          <w:p w:rsidR="0004399D" w:rsidRDefault="0004399D" w:rsidP="003635B6">
            <w:pPr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《经济法》（第六版），刘文华，中国人民大学出版社，2019年08月</w:t>
            </w:r>
          </w:p>
          <w:p w:rsidR="0004399D" w:rsidRDefault="0004399D" w:rsidP="003635B6">
            <w:pPr>
              <w:ind w:firstLineChars="500" w:firstLine="1200"/>
              <w:jc w:val="left"/>
              <w:rPr>
                <w:rFonts w:ascii="宋体" w:hAnsi="宋体" w:cs="宋体" w:hint="eastAsia"/>
                <w:sz w:val="24"/>
              </w:rPr>
            </w:pPr>
          </w:p>
          <w:p w:rsidR="0004399D" w:rsidRDefault="0004399D" w:rsidP="003635B6">
            <w:pPr>
              <w:ind w:firstLineChars="500" w:firstLine="1200"/>
              <w:jc w:val="left"/>
              <w:rPr>
                <w:rFonts w:ascii="宋体" w:hAnsi="宋体" w:cs="宋体" w:hint="eastAsia"/>
                <w:sz w:val="24"/>
              </w:rPr>
            </w:pPr>
          </w:p>
          <w:p w:rsidR="0004399D" w:rsidRDefault="0004399D" w:rsidP="003635B6">
            <w:pPr>
              <w:ind w:firstLineChars="450" w:firstLine="1080"/>
              <w:rPr>
                <w:rFonts w:ascii="宋体" w:hAnsi="宋体" w:hint="eastAsia"/>
                <w:sz w:val="24"/>
              </w:rPr>
            </w:pPr>
          </w:p>
        </w:tc>
      </w:tr>
    </w:tbl>
    <w:p w:rsidR="0004399D" w:rsidRDefault="0004399D" w:rsidP="0004399D">
      <w:pPr>
        <w:rPr>
          <w:rFonts w:hint="eastAsia"/>
          <w:sz w:val="28"/>
        </w:rPr>
      </w:pPr>
    </w:p>
    <w:p w:rsidR="00F82C93" w:rsidRPr="0004399D" w:rsidRDefault="00F82C93"/>
    <w:sectPr w:rsidR="00F82C93" w:rsidRPr="000439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4F7" w:rsidRDefault="00EB64F7" w:rsidP="0004399D">
      <w:r>
        <w:separator/>
      </w:r>
    </w:p>
  </w:endnote>
  <w:endnote w:type="continuationSeparator" w:id="0">
    <w:p w:rsidR="00EB64F7" w:rsidRDefault="00EB64F7" w:rsidP="00043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4F7" w:rsidRDefault="00EB64F7" w:rsidP="0004399D">
      <w:r>
        <w:separator/>
      </w:r>
    </w:p>
  </w:footnote>
  <w:footnote w:type="continuationSeparator" w:id="0">
    <w:p w:rsidR="00EB64F7" w:rsidRDefault="00EB64F7" w:rsidP="00043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233D65"/>
    <w:multiLevelType w:val="multilevel"/>
    <w:tmpl w:val="7F233D65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3、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6E9"/>
    <w:rsid w:val="0004399D"/>
    <w:rsid w:val="001716E9"/>
    <w:rsid w:val="00EB64F7"/>
    <w:rsid w:val="00F8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F785BB8-753C-41BD-BFBF-2D651DD34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9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39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4399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439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4399D"/>
    <w:rPr>
      <w:sz w:val="18"/>
      <w:szCs w:val="18"/>
    </w:rPr>
  </w:style>
  <w:style w:type="paragraph" w:styleId="2">
    <w:name w:val="Body Text 2"/>
    <w:basedOn w:val="a"/>
    <w:link w:val="2Char"/>
    <w:rsid w:val="0004399D"/>
    <w:rPr>
      <w:rFonts w:ascii="宋体"/>
      <w:sz w:val="24"/>
      <w:szCs w:val="20"/>
    </w:rPr>
  </w:style>
  <w:style w:type="character" w:customStyle="1" w:styleId="20">
    <w:name w:val="正文文本 2 字符"/>
    <w:basedOn w:val="a0"/>
    <w:uiPriority w:val="99"/>
    <w:semiHidden/>
    <w:rsid w:val="0004399D"/>
    <w:rPr>
      <w:rFonts w:ascii="Times New Roman" w:eastAsia="宋体" w:hAnsi="Times New Roman" w:cs="Times New Roman"/>
      <w:szCs w:val="24"/>
    </w:rPr>
  </w:style>
  <w:style w:type="paragraph" w:styleId="HTML">
    <w:name w:val="HTML Preformatted"/>
    <w:basedOn w:val="a"/>
    <w:link w:val="HTML0"/>
    <w:qFormat/>
    <w:rsid w:val="000439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character" w:customStyle="1" w:styleId="HTML0">
    <w:name w:val="HTML 预设格式 字符"/>
    <w:basedOn w:val="a0"/>
    <w:link w:val="HTML"/>
    <w:rsid w:val="0004399D"/>
    <w:rPr>
      <w:rFonts w:ascii="宋体" w:eastAsia="宋体" w:hAnsi="宋体" w:cs="Times New Roman"/>
      <w:kern w:val="0"/>
      <w:sz w:val="24"/>
      <w:szCs w:val="24"/>
    </w:rPr>
  </w:style>
  <w:style w:type="paragraph" w:customStyle="1" w:styleId="ListParagraph">
    <w:name w:val="List Paragraph"/>
    <w:basedOn w:val="a"/>
    <w:rsid w:val="0004399D"/>
    <w:pPr>
      <w:ind w:firstLineChars="200" w:firstLine="420"/>
    </w:pPr>
    <w:rPr>
      <w:rFonts w:ascii="Calibri" w:hAnsi="Calibri"/>
      <w:szCs w:val="22"/>
    </w:rPr>
  </w:style>
  <w:style w:type="character" w:customStyle="1" w:styleId="2Char">
    <w:name w:val="正文文本 2 Char"/>
    <w:link w:val="2"/>
    <w:rsid w:val="0004399D"/>
    <w:rPr>
      <w:rFonts w:ascii="宋体" w:eastAsia="宋体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XZB</dc:creator>
  <cp:keywords/>
  <dc:description/>
  <cp:lastModifiedBy>XZB</cp:lastModifiedBy>
  <cp:revision>2</cp:revision>
  <dcterms:created xsi:type="dcterms:W3CDTF">2023-09-18T01:07:00Z</dcterms:created>
  <dcterms:modified xsi:type="dcterms:W3CDTF">2023-09-18T01:07:00Z</dcterms:modified>
</cp:coreProperties>
</file>