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" w:name="_GoBack"/>
      <w:bookmarkEnd w:id="2"/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86" w:rightChars="-184" w:firstLine="280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考试科目： 体育综合              科目代码：  346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参考书目（所列参考书目仅供参考，非考试科目指定用书）：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《学校体育学》，唐炎  刘昕  主编，高等教育出版社，2020年版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《运动训练学》，田麦久 刘大庆主编，人民体育出版社，2012年版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《运动生理学》</w:t>
      </w:r>
      <w:bookmarkStart w:id="0" w:name="_Hlk104320928"/>
      <w:r>
        <w:rPr>
          <w:rFonts w:hint="eastAsia" w:ascii="宋体" w:hAnsi="宋体" w:eastAsia="宋体" w:cs="宋体"/>
          <w:sz w:val="28"/>
          <w:szCs w:val="28"/>
        </w:rPr>
        <w:t>，邓树勋 王健等主编，高等教育出版社，2015年第3版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试卷满分：300分           考试时间：180分钟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答题方式：闭卷、笔试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各部分内容及占比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《学校体育学》占比约1/3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《运动训练学》占比约1/3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《运动生理学》占比约1/3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考查范围：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学校体育学：学校体育与学校体育学；学校体育的发展与演变；学校体育的结构和功能；学校体育地位和目标；体育课程；体育教学要素；体育教学过程；体育教学原则；体育教学目标；体育教学内容；体育教学方法；体育教学的设计与实施；体育教学评价；学校课外体育；体育教师职业；学校体育教研；学校体育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运动训练学：运动训练与运动训练学；运动训练学理论的主体构成；运动训练的基本原则；运动员体能及其训练；运动员技术能力及其训练；运动员战术能力及其训练；运动训练计划的制订与实施；运动员年度训练计划的制订与实施；周课训练计划的制订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>3.运动生理学：</w:t>
      </w:r>
      <w:bookmarkStart w:id="1" w:name="_Hlk104321000"/>
      <w:r>
        <w:rPr>
          <w:rFonts w:hint="eastAsia" w:ascii="宋体" w:hAnsi="宋体" w:eastAsia="宋体" w:cs="宋体"/>
          <w:sz w:val="28"/>
          <w:szCs w:val="28"/>
        </w:rPr>
        <w:t>骨骼肌的收缩原理、收缩形式和特征、肌纤维类型与运动的关系；运动状态下能量代谢；人体运动的神经、体液调控；氧运输系统的功能及生理活动；身体素质的生理学基础；运动过程中人体功能变化的规律；运动技能形成过程及影响因素；制定运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动处方的基本方法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运动伤病的防护与康复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39C2"/>
    <w:rsid w:val="000340DC"/>
    <w:rsid w:val="000B0CA2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3D722C"/>
    <w:rsid w:val="004052BD"/>
    <w:rsid w:val="0040641D"/>
    <w:rsid w:val="00415A57"/>
    <w:rsid w:val="00423BDE"/>
    <w:rsid w:val="0044201B"/>
    <w:rsid w:val="00450B6F"/>
    <w:rsid w:val="00462A02"/>
    <w:rsid w:val="004C47FA"/>
    <w:rsid w:val="004D502E"/>
    <w:rsid w:val="004E1BC5"/>
    <w:rsid w:val="004F470F"/>
    <w:rsid w:val="005408D0"/>
    <w:rsid w:val="0055698E"/>
    <w:rsid w:val="0059252D"/>
    <w:rsid w:val="00597C72"/>
    <w:rsid w:val="005B6238"/>
    <w:rsid w:val="005D6903"/>
    <w:rsid w:val="005E4317"/>
    <w:rsid w:val="005E6761"/>
    <w:rsid w:val="005E7D29"/>
    <w:rsid w:val="005F6D75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1610"/>
    <w:rsid w:val="007B6148"/>
    <w:rsid w:val="007C3F1B"/>
    <w:rsid w:val="007D3507"/>
    <w:rsid w:val="007D6450"/>
    <w:rsid w:val="00806401"/>
    <w:rsid w:val="008117E4"/>
    <w:rsid w:val="0082168C"/>
    <w:rsid w:val="008941D0"/>
    <w:rsid w:val="008B492D"/>
    <w:rsid w:val="008B7EA0"/>
    <w:rsid w:val="008C31EE"/>
    <w:rsid w:val="008E661B"/>
    <w:rsid w:val="00902032"/>
    <w:rsid w:val="00915044"/>
    <w:rsid w:val="0094302E"/>
    <w:rsid w:val="0097362E"/>
    <w:rsid w:val="0097606D"/>
    <w:rsid w:val="00994E45"/>
    <w:rsid w:val="009C7FDA"/>
    <w:rsid w:val="00A07068"/>
    <w:rsid w:val="00A33D62"/>
    <w:rsid w:val="00A53E2E"/>
    <w:rsid w:val="00A619AC"/>
    <w:rsid w:val="00A66C1D"/>
    <w:rsid w:val="00A76DD2"/>
    <w:rsid w:val="00A816D9"/>
    <w:rsid w:val="00A817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673DD"/>
    <w:rsid w:val="00C72FA9"/>
    <w:rsid w:val="00C74C94"/>
    <w:rsid w:val="00C84717"/>
    <w:rsid w:val="00C90DEC"/>
    <w:rsid w:val="00CA326E"/>
    <w:rsid w:val="00CA38E3"/>
    <w:rsid w:val="00CA6B1B"/>
    <w:rsid w:val="00CC477E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05F2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1531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C4C5F4A"/>
    <w:rsid w:val="204C64D5"/>
    <w:rsid w:val="2B4C0FD7"/>
    <w:rsid w:val="2E876A0F"/>
    <w:rsid w:val="31D7313F"/>
    <w:rsid w:val="36665301"/>
    <w:rsid w:val="3FC939E8"/>
    <w:rsid w:val="4059612D"/>
    <w:rsid w:val="44F22BED"/>
    <w:rsid w:val="5BBD006C"/>
    <w:rsid w:val="673868FD"/>
    <w:rsid w:val="69080AD6"/>
    <w:rsid w:val="706B3710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630</Characters>
  <Lines>4</Lines>
  <Paragraphs>1</Paragraphs>
  <TotalTime>0</TotalTime>
  <ScaleCrop>false</ScaleCrop>
  <LinksUpToDate>false</LinksUpToDate>
  <CharactersWithSpaces>675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2024-01-08T08:07:40Z</dcterms:modified>
  <dc:title>浙江师范大学2004年研究生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69D3EB9761BE406AB9C3771ABD5076E8_13</vt:lpwstr>
  </property>
</Properties>
</file>