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F1FD" w14:textId="1C1A1499" w:rsidR="00B142C8" w:rsidRPr="00722BC5" w:rsidRDefault="00E8448E" w:rsidP="00E8448E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722BC5">
        <w:rPr>
          <w:rFonts w:ascii="方正小标宋简体" w:eastAsia="方正小标宋简体" w:hint="eastAsia"/>
          <w:sz w:val="30"/>
          <w:szCs w:val="30"/>
        </w:rPr>
        <w:t>2024年全国硕士研究生入学考试《</w:t>
      </w:r>
      <w:r w:rsidR="0011096A" w:rsidRPr="00722BC5">
        <w:rPr>
          <w:rFonts w:ascii="方正小标宋简体" w:eastAsia="方正小标宋简体" w:hAnsi="宋体" w:hint="eastAsia"/>
          <w:sz w:val="30"/>
          <w:szCs w:val="30"/>
        </w:rPr>
        <w:t>信号与系统</w:t>
      </w:r>
      <w:r w:rsidRPr="00722BC5">
        <w:rPr>
          <w:rFonts w:ascii="方正小标宋简体" w:eastAsia="方正小标宋简体" w:hint="eastAsia"/>
          <w:sz w:val="30"/>
          <w:szCs w:val="30"/>
        </w:rPr>
        <w:t>》考试大纲</w:t>
      </w:r>
    </w:p>
    <w:p w14:paraId="008D2A2A" w14:textId="77777777" w:rsidR="00985829" w:rsidRDefault="00985829" w:rsidP="00E8448E">
      <w:pPr>
        <w:spacing w:line="360" w:lineRule="auto"/>
        <w:rPr>
          <w:rFonts w:ascii="黑体" w:eastAsia="黑体" w:hAnsi="黑体"/>
          <w:sz w:val="24"/>
        </w:rPr>
      </w:pPr>
    </w:p>
    <w:p w14:paraId="42974A06" w14:textId="77777777" w:rsidR="00E8448E" w:rsidRP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E8448E">
        <w:rPr>
          <w:rFonts w:ascii="黑体" w:eastAsia="黑体" w:hAnsi="黑体" w:hint="eastAsia"/>
          <w:sz w:val="24"/>
        </w:rPr>
        <w:t>一、试卷满分及考试时间</w:t>
      </w:r>
    </w:p>
    <w:p w14:paraId="40FFADEF" w14:textId="2C78B6BC" w:rsidR="00E8448E" w:rsidRPr="00E8448E" w:rsidRDefault="00E8448E" w:rsidP="00E8448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8448E">
        <w:rPr>
          <w:rFonts w:ascii="宋体" w:eastAsia="宋体" w:hAnsi="宋体" w:hint="eastAsia"/>
          <w:sz w:val="24"/>
        </w:rPr>
        <w:t>满分为</w:t>
      </w:r>
      <w:r w:rsidR="0011096A">
        <w:rPr>
          <w:rFonts w:ascii="宋体" w:eastAsia="宋体" w:hAnsi="宋体"/>
          <w:sz w:val="24"/>
        </w:rPr>
        <w:t>150</w:t>
      </w:r>
      <w:r w:rsidRPr="00E8448E">
        <w:rPr>
          <w:rFonts w:ascii="宋体" w:eastAsia="宋体" w:hAnsi="宋体"/>
          <w:sz w:val="24"/>
        </w:rPr>
        <w:t>分</w:t>
      </w:r>
      <w:r w:rsidRPr="00E8448E">
        <w:rPr>
          <w:rFonts w:ascii="宋体" w:eastAsia="宋体" w:hAnsi="宋体" w:hint="eastAsia"/>
          <w:sz w:val="24"/>
        </w:rPr>
        <w:t>，</w:t>
      </w:r>
      <w:r w:rsidRPr="00E8448E">
        <w:rPr>
          <w:rFonts w:ascii="宋体" w:eastAsia="宋体" w:hAnsi="宋体"/>
          <w:sz w:val="24"/>
        </w:rPr>
        <w:t>考试时间为</w:t>
      </w:r>
      <w:r w:rsidR="0011096A">
        <w:rPr>
          <w:rFonts w:ascii="宋体" w:eastAsia="宋体" w:hAnsi="宋体" w:hint="eastAsia"/>
          <w:sz w:val="24"/>
        </w:rPr>
        <w:t>1</w:t>
      </w:r>
      <w:r w:rsidR="0011096A">
        <w:rPr>
          <w:rFonts w:ascii="宋体" w:eastAsia="宋体" w:hAnsi="宋体"/>
          <w:sz w:val="24"/>
        </w:rPr>
        <w:t>80</w:t>
      </w:r>
      <w:r w:rsidRPr="00E8448E">
        <w:rPr>
          <w:rFonts w:ascii="宋体" w:eastAsia="宋体" w:hAnsi="宋体"/>
          <w:sz w:val="24"/>
        </w:rPr>
        <w:t>分钟</w:t>
      </w:r>
    </w:p>
    <w:p w14:paraId="2BC08264" w14:textId="77777777" w:rsidR="00E8448E" w:rsidRP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E8448E">
        <w:rPr>
          <w:rFonts w:ascii="黑体" w:eastAsia="黑体" w:hAnsi="黑体" w:hint="eastAsia"/>
          <w:sz w:val="24"/>
        </w:rPr>
        <w:t>二、答题方式</w:t>
      </w:r>
    </w:p>
    <w:p w14:paraId="135704A2" w14:textId="77777777" w:rsidR="00E8448E" w:rsidRPr="00E8448E" w:rsidRDefault="00E8448E" w:rsidP="00E8448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8448E">
        <w:rPr>
          <w:rFonts w:ascii="宋体" w:eastAsia="宋体" w:hAnsi="宋体" w:hint="eastAsia"/>
          <w:sz w:val="24"/>
        </w:rPr>
        <w:t>闭卷、笔试</w:t>
      </w:r>
    </w:p>
    <w:p w14:paraId="0C596736" w14:textId="77777777" w:rsidR="009C0806" w:rsidRDefault="00E8448E" w:rsidP="00E8448E">
      <w:pPr>
        <w:spacing w:line="360" w:lineRule="auto"/>
        <w:rPr>
          <w:rFonts w:ascii="黑体" w:eastAsia="黑体" w:hAnsi="黑体"/>
          <w:sz w:val="24"/>
          <w:szCs w:val="24"/>
        </w:rPr>
      </w:pPr>
      <w:r w:rsidRPr="00E8448E">
        <w:rPr>
          <w:rFonts w:ascii="黑体" w:eastAsia="黑体" w:hAnsi="黑体" w:hint="eastAsia"/>
          <w:sz w:val="24"/>
          <w:szCs w:val="24"/>
        </w:rPr>
        <w:t>三、试卷题型结构</w:t>
      </w:r>
    </w:p>
    <w:p w14:paraId="1C6CC09F" w14:textId="156132B0" w:rsidR="008A1EA7" w:rsidRPr="00722BC5" w:rsidRDefault="008A1EA7" w:rsidP="00722BC5">
      <w:pPr>
        <w:spacing w:line="440" w:lineRule="exact"/>
        <w:ind w:firstLine="482"/>
        <w:rPr>
          <w:rFonts w:ascii="宋体" w:eastAsia="宋体" w:hAnsi="宋体"/>
          <w:sz w:val="24"/>
        </w:rPr>
      </w:pPr>
      <w:r w:rsidRPr="00722BC5">
        <w:rPr>
          <w:rFonts w:ascii="宋体" w:eastAsia="宋体" w:hAnsi="宋体" w:hint="eastAsia"/>
          <w:sz w:val="24"/>
        </w:rPr>
        <w:t xml:space="preserve">填空 </w:t>
      </w:r>
      <w:r w:rsidRPr="00722BC5">
        <w:rPr>
          <w:rFonts w:ascii="宋体" w:eastAsia="宋体" w:hAnsi="宋体"/>
          <w:sz w:val="24"/>
        </w:rPr>
        <w:t xml:space="preserve">               </w:t>
      </w:r>
      <w:r w:rsidRPr="00722BC5">
        <w:rPr>
          <w:rFonts w:ascii="宋体" w:eastAsia="宋体" w:hAnsi="宋体"/>
          <w:sz w:val="24"/>
        </w:rPr>
        <w:tab/>
      </w:r>
      <w:r w:rsidRPr="00722BC5">
        <w:rPr>
          <w:rFonts w:ascii="宋体" w:eastAsia="宋体" w:hAnsi="宋体"/>
          <w:sz w:val="24"/>
        </w:rPr>
        <w:tab/>
      </w:r>
      <w:r w:rsidRPr="00722BC5">
        <w:rPr>
          <w:rFonts w:ascii="宋体" w:eastAsia="宋体" w:hAnsi="宋体"/>
          <w:sz w:val="24"/>
        </w:rPr>
        <w:tab/>
      </w:r>
      <w:r w:rsidRPr="00722BC5">
        <w:rPr>
          <w:rFonts w:ascii="宋体" w:eastAsia="宋体" w:hAnsi="宋体"/>
          <w:sz w:val="24"/>
        </w:rPr>
        <w:tab/>
        <w:t>15</w:t>
      </w:r>
      <w:r w:rsidRPr="00722BC5">
        <w:rPr>
          <w:rFonts w:ascii="宋体" w:eastAsia="宋体" w:hAnsi="宋体" w:hint="eastAsia"/>
          <w:sz w:val="24"/>
        </w:rPr>
        <w:t>%</w:t>
      </w:r>
    </w:p>
    <w:p w14:paraId="1271E5FF" w14:textId="3E3A9326" w:rsidR="0011096A" w:rsidRPr="00722BC5" w:rsidRDefault="0011096A" w:rsidP="00722BC5">
      <w:pPr>
        <w:spacing w:line="440" w:lineRule="exact"/>
        <w:ind w:firstLine="482"/>
        <w:rPr>
          <w:rFonts w:ascii="宋体" w:eastAsia="宋体" w:hAnsi="宋体"/>
          <w:sz w:val="24"/>
        </w:rPr>
      </w:pPr>
      <w:r w:rsidRPr="00722BC5">
        <w:rPr>
          <w:rFonts w:ascii="宋体" w:eastAsia="宋体" w:hAnsi="宋体" w:hint="eastAsia"/>
          <w:sz w:val="24"/>
        </w:rPr>
        <w:t xml:space="preserve">选择               </w:t>
      </w:r>
      <w:r w:rsidR="008A1EA7" w:rsidRPr="00722BC5">
        <w:rPr>
          <w:rFonts w:ascii="宋体" w:eastAsia="宋体" w:hAnsi="宋体"/>
          <w:sz w:val="24"/>
        </w:rPr>
        <w:t xml:space="preserve">       </w:t>
      </w:r>
      <w:r w:rsidR="008A1EA7" w:rsidRPr="00722BC5">
        <w:rPr>
          <w:rFonts w:ascii="宋体" w:eastAsia="宋体" w:hAnsi="宋体"/>
          <w:sz w:val="24"/>
        </w:rPr>
        <w:tab/>
      </w:r>
      <w:r w:rsidR="008A1EA7" w:rsidRPr="00722BC5">
        <w:rPr>
          <w:rFonts w:ascii="宋体" w:eastAsia="宋体" w:hAnsi="宋体"/>
          <w:sz w:val="24"/>
        </w:rPr>
        <w:tab/>
        <w:t>20</w:t>
      </w:r>
      <w:r w:rsidRPr="00722BC5">
        <w:rPr>
          <w:rFonts w:ascii="宋体" w:eastAsia="宋体" w:hAnsi="宋体" w:hint="eastAsia"/>
          <w:sz w:val="24"/>
        </w:rPr>
        <w:t>%</w:t>
      </w:r>
    </w:p>
    <w:p w14:paraId="36912454" w14:textId="5F15CEB8" w:rsidR="0011096A" w:rsidRPr="00722BC5" w:rsidRDefault="008A1EA7" w:rsidP="00722BC5">
      <w:pPr>
        <w:spacing w:line="440" w:lineRule="exact"/>
        <w:ind w:firstLine="482"/>
        <w:rPr>
          <w:rFonts w:ascii="宋体" w:eastAsia="宋体" w:hAnsi="宋体"/>
          <w:sz w:val="24"/>
        </w:rPr>
      </w:pPr>
      <w:r w:rsidRPr="00722BC5">
        <w:rPr>
          <w:rFonts w:ascii="宋体" w:eastAsia="宋体" w:hAnsi="宋体" w:hint="eastAsia"/>
          <w:sz w:val="24"/>
        </w:rPr>
        <w:t>计算、画图、分析题</w:t>
      </w:r>
      <w:r w:rsidR="0011096A" w:rsidRPr="00722BC5">
        <w:rPr>
          <w:rFonts w:ascii="宋体" w:eastAsia="宋体" w:hAnsi="宋体" w:hint="eastAsia"/>
          <w:sz w:val="24"/>
        </w:rPr>
        <w:tab/>
      </w:r>
      <w:r w:rsidR="0011096A" w:rsidRPr="00722BC5">
        <w:rPr>
          <w:rFonts w:ascii="宋体" w:eastAsia="宋体" w:hAnsi="宋体" w:hint="eastAsia"/>
          <w:sz w:val="24"/>
        </w:rPr>
        <w:tab/>
        <w:t xml:space="preserve">       </w:t>
      </w:r>
      <w:r w:rsidRPr="00722BC5">
        <w:rPr>
          <w:rFonts w:ascii="宋体" w:eastAsia="宋体" w:hAnsi="宋体"/>
          <w:sz w:val="24"/>
        </w:rPr>
        <w:t>25</w:t>
      </w:r>
      <w:r w:rsidR="0011096A" w:rsidRPr="00722BC5">
        <w:rPr>
          <w:rFonts w:ascii="宋体" w:eastAsia="宋体" w:hAnsi="宋体" w:hint="eastAsia"/>
          <w:sz w:val="24"/>
        </w:rPr>
        <w:t>%</w:t>
      </w:r>
    </w:p>
    <w:p w14:paraId="792B894C" w14:textId="2C25CE1A" w:rsidR="0011096A" w:rsidRPr="00722BC5" w:rsidRDefault="0011096A" w:rsidP="00722BC5">
      <w:pPr>
        <w:spacing w:line="440" w:lineRule="exact"/>
        <w:ind w:firstLine="482"/>
        <w:rPr>
          <w:rFonts w:ascii="宋体" w:eastAsia="宋体" w:hAnsi="宋体"/>
          <w:sz w:val="24"/>
        </w:rPr>
      </w:pPr>
      <w:r w:rsidRPr="00722BC5">
        <w:rPr>
          <w:rFonts w:ascii="宋体" w:eastAsia="宋体" w:hAnsi="宋体" w:hint="eastAsia"/>
          <w:sz w:val="24"/>
        </w:rPr>
        <w:t xml:space="preserve">计算及应用题           </w:t>
      </w:r>
      <w:r w:rsidR="008A1EA7" w:rsidRPr="00722BC5">
        <w:rPr>
          <w:rFonts w:ascii="宋体" w:eastAsia="宋体" w:hAnsi="宋体"/>
          <w:sz w:val="24"/>
        </w:rPr>
        <w:tab/>
      </w:r>
      <w:r w:rsidR="008A1EA7" w:rsidRPr="00722BC5">
        <w:rPr>
          <w:rFonts w:ascii="宋体" w:eastAsia="宋体" w:hAnsi="宋体"/>
          <w:sz w:val="24"/>
        </w:rPr>
        <w:tab/>
      </w:r>
      <w:r w:rsidR="008A1EA7" w:rsidRPr="00722BC5">
        <w:rPr>
          <w:rFonts w:ascii="宋体" w:eastAsia="宋体" w:hAnsi="宋体"/>
          <w:sz w:val="24"/>
        </w:rPr>
        <w:tab/>
        <w:t>40</w:t>
      </w:r>
      <w:r w:rsidRPr="00722BC5">
        <w:rPr>
          <w:rFonts w:ascii="宋体" w:eastAsia="宋体" w:hAnsi="宋体" w:hint="eastAsia"/>
          <w:sz w:val="24"/>
        </w:rPr>
        <w:t>%</w:t>
      </w:r>
    </w:p>
    <w:p w14:paraId="18083FFB" w14:textId="77777777" w:rsid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9C0806">
        <w:rPr>
          <w:rFonts w:ascii="黑体" w:eastAsia="黑体" w:hAnsi="黑体" w:hint="eastAsia"/>
          <w:sz w:val="24"/>
        </w:rPr>
        <w:t>四、适用</w:t>
      </w:r>
      <w:r w:rsidR="00985829">
        <w:rPr>
          <w:rFonts w:ascii="黑体" w:eastAsia="黑体" w:hAnsi="黑体" w:hint="eastAsia"/>
          <w:sz w:val="24"/>
        </w:rPr>
        <w:t>学科</w:t>
      </w:r>
      <w:r w:rsidR="009C0806" w:rsidRPr="009C0806">
        <w:rPr>
          <w:rFonts w:ascii="黑体" w:eastAsia="黑体" w:hAnsi="黑体" w:hint="eastAsia"/>
          <w:sz w:val="24"/>
        </w:rPr>
        <w:t>专业</w:t>
      </w:r>
    </w:p>
    <w:p w14:paraId="0F8B413A" w14:textId="2E07136E" w:rsidR="009C0806" w:rsidRPr="009C0806" w:rsidRDefault="00DD0FD7" w:rsidP="00722BC5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6B0EEF">
        <w:rPr>
          <w:rFonts w:ascii="宋体" w:eastAsia="宋体" w:hAnsi="宋体"/>
          <w:sz w:val="24"/>
          <w:szCs w:val="24"/>
        </w:rPr>
        <w:t>新一代电子信息技术（含量子技术等）</w:t>
      </w:r>
    </w:p>
    <w:p w14:paraId="6C51F4A8" w14:textId="77777777" w:rsidR="00E8448E" w:rsidRPr="009C0806" w:rsidRDefault="00E8448E" w:rsidP="00E8448E">
      <w:pPr>
        <w:spacing w:line="360" w:lineRule="auto"/>
        <w:rPr>
          <w:rFonts w:ascii="黑体" w:eastAsia="黑体" w:hAnsi="黑体"/>
          <w:sz w:val="24"/>
          <w:szCs w:val="24"/>
        </w:rPr>
      </w:pPr>
      <w:r w:rsidRPr="009C0806">
        <w:rPr>
          <w:rFonts w:ascii="黑体" w:eastAsia="黑体" w:hAnsi="黑体" w:hint="eastAsia"/>
          <w:sz w:val="24"/>
          <w:szCs w:val="24"/>
        </w:rPr>
        <w:t>五、考核内容</w:t>
      </w:r>
    </w:p>
    <w:p w14:paraId="50C58E30" w14:textId="77777777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 w:hint="eastAsia"/>
          <w:sz w:val="24"/>
          <w:szCs w:val="24"/>
        </w:rPr>
        <w:t>（一）基本概念</w:t>
      </w:r>
    </w:p>
    <w:p w14:paraId="45EC9B5B" w14:textId="1D2FD3E7" w:rsidR="00DD0FD7" w:rsidRPr="00722BC5" w:rsidRDefault="00476D21" w:rsidP="00476D21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 w:hint="eastAsia"/>
          <w:sz w:val="24"/>
          <w:szCs w:val="24"/>
        </w:rPr>
        <w:t>（</w:t>
      </w:r>
      <w:r w:rsidR="00DD0FD7" w:rsidRPr="00722BC5">
        <w:rPr>
          <w:rFonts w:ascii="宋体" w:eastAsia="宋体" w:hAnsi="宋体"/>
          <w:sz w:val="24"/>
          <w:szCs w:val="24"/>
        </w:rPr>
        <w:t>1</w:t>
      </w:r>
      <w:r w:rsidRPr="00722BC5">
        <w:rPr>
          <w:rFonts w:ascii="宋体" w:eastAsia="宋体" w:hAnsi="宋体" w:hint="eastAsia"/>
          <w:sz w:val="24"/>
          <w:szCs w:val="24"/>
        </w:rPr>
        <w:t>）</w:t>
      </w:r>
      <w:r w:rsidR="00DD0FD7" w:rsidRPr="00722BC5">
        <w:rPr>
          <w:rFonts w:ascii="宋体" w:eastAsia="宋体" w:hAnsi="宋体"/>
          <w:sz w:val="24"/>
          <w:szCs w:val="24"/>
        </w:rPr>
        <w:t>、信号的描述、分类和典型示例</w:t>
      </w:r>
    </w:p>
    <w:p w14:paraId="2110DCAF" w14:textId="7F7D7BF2" w:rsidR="00DD0FD7" w:rsidRPr="00722BC5" w:rsidRDefault="00476D21" w:rsidP="00476D21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 w:hint="eastAsia"/>
          <w:sz w:val="24"/>
          <w:szCs w:val="24"/>
        </w:rPr>
        <w:t>（</w:t>
      </w:r>
      <w:r w:rsidR="00DD0FD7" w:rsidRPr="00722BC5">
        <w:rPr>
          <w:rFonts w:ascii="宋体" w:eastAsia="宋体" w:hAnsi="宋体"/>
          <w:sz w:val="24"/>
          <w:szCs w:val="24"/>
        </w:rPr>
        <w:t>2</w:t>
      </w:r>
      <w:r w:rsidRPr="00722BC5">
        <w:rPr>
          <w:rFonts w:ascii="宋体" w:eastAsia="宋体" w:hAnsi="宋体" w:hint="eastAsia"/>
          <w:sz w:val="24"/>
          <w:szCs w:val="24"/>
        </w:rPr>
        <w:t>）</w:t>
      </w:r>
      <w:r w:rsidR="00DD0FD7" w:rsidRPr="00722BC5">
        <w:rPr>
          <w:rFonts w:ascii="宋体" w:eastAsia="宋体" w:hAnsi="宋体"/>
          <w:sz w:val="24"/>
          <w:szCs w:val="24"/>
        </w:rPr>
        <w:t>、阶跃信号与冲激信号</w:t>
      </w:r>
    </w:p>
    <w:p w14:paraId="1EEEEB43" w14:textId="507FFF55" w:rsidR="00DD0FD7" w:rsidRPr="00722BC5" w:rsidRDefault="00476D21" w:rsidP="00476D21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 w:hint="eastAsia"/>
          <w:sz w:val="24"/>
          <w:szCs w:val="24"/>
        </w:rPr>
        <w:t>（</w:t>
      </w:r>
      <w:r w:rsidR="00DD0FD7" w:rsidRPr="00722BC5">
        <w:rPr>
          <w:rFonts w:ascii="宋体" w:eastAsia="宋体" w:hAnsi="宋体"/>
          <w:sz w:val="24"/>
          <w:szCs w:val="24"/>
        </w:rPr>
        <w:t>3</w:t>
      </w:r>
      <w:r w:rsidRPr="00722BC5">
        <w:rPr>
          <w:rFonts w:ascii="宋体" w:eastAsia="宋体" w:hAnsi="宋体" w:hint="eastAsia"/>
          <w:sz w:val="24"/>
          <w:szCs w:val="24"/>
        </w:rPr>
        <w:t>）</w:t>
      </w:r>
      <w:r w:rsidR="00DD0FD7" w:rsidRPr="00722BC5">
        <w:rPr>
          <w:rFonts w:ascii="宋体" w:eastAsia="宋体" w:hAnsi="宋体"/>
          <w:sz w:val="24"/>
          <w:szCs w:val="24"/>
        </w:rPr>
        <w:t>、信号的分解</w:t>
      </w:r>
    </w:p>
    <w:p w14:paraId="4EC419F8" w14:textId="3454BB33" w:rsidR="00DD0FD7" w:rsidRPr="00722BC5" w:rsidRDefault="00476D21" w:rsidP="00476D21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 w:hint="eastAsia"/>
          <w:sz w:val="24"/>
          <w:szCs w:val="24"/>
        </w:rPr>
        <w:t>（</w:t>
      </w:r>
      <w:r w:rsidR="00DD0FD7" w:rsidRPr="00722BC5">
        <w:rPr>
          <w:rFonts w:ascii="宋体" w:eastAsia="宋体" w:hAnsi="宋体"/>
          <w:sz w:val="24"/>
          <w:szCs w:val="24"/>
        </w:rPr>
        <w:t>4</w:t>
      </w:r>
      <w:r w:rsidRPr="00722BC5">
        <w:rPr>
          <w:rFonts w:ascii="宋体" w:eastAsia="宋体" w:hAnsi="宋体" w:hint="eastAsia"/>
          <w:sz w:val="24"/>
          <w:szCs w:val="24"/>
        </w:rPr>
        <w:t>）</w:t>
      </w:r>
      <w:r w:rsidR="00DD0FD7" w:rsidRPr="00722BC5">
        <w:rPr>
          <w:rFonts w:ascii="宋体" w:eastAsia="宋体" w:hAnsi="宋体"/>
          <w:sz w:val="24"/>
          <w:szCs w:val="24"/>
        </w:rPr>
        <w:t>、系统的模型及分类</w:t>
      </w:r>
    </w:p>
    <w:p w14:paraId="54251483" w14:textId="00748620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（二）连续时间系统的时域分析</w:t>
      </w:r>
    </w:p>
    <w:p w14:paraId="2D90C221" w14:textId="1D7FAF0A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(1)、微分方程式的建立与求解</w:t>
      </w:r>
    </w:p>
    <w:p w14:paraId="25742BFB" w14:textId="72FA66A2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(2)、零输入响应和零状态响应</w:t>
      </w:r>
    </w:p>
    <w:p w14:paraId="74C7F44D" w14:textId="3CA19C21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(3)、冲激响应与阶跃响应</w:t>
      </w:r>
    </w:p>
    <w:p w14:paraId="35F4300D" w14:textId="6222C537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(4)、卷积</w:t>
      </w:r>
    </w:p>
    <w:p w14:paraId="73E422C9" w14:textId="4830E41F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(5)、卷积的性质</w:t>
      </w:r>
    </w:p>
    <w:p w14:paraId="12175E7A" w14:textId="0E1790DA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（三）连续时间系统的频域分析</w:t>
      </w:r>
    </w:p>
    <w:p w14:paraId="25901FB3" w14:textId="6ED6FD44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(1)、周期信号的傅立叶分解</w:t>
      </w:r>
    </w:p>
    <w:p w14:paraId="251CE468" w14:textId="649CBEAF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(2)、典型周期信号的傅立叶级数</w:t>
      </w:r>
    </w:p>
    <w:p w14:paraId="60731D1B" w14:textId="4154C834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(3)、傅立叶变换</w:t>
      </w:r>
    </w:p>
    <w:p w14:paraId="3B307EE8" w14:textId="1AE94E40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lastRenderedPageBreak/>
        <w:tab/>
      </w:r>
      <w:r w:rsidRPr="00722BC5">
        <w:rPr>
          <w:rFonts w:ascii="宋体" w:eastAsia="宋体" w:hAnsi="宋体"/>
          <w:sz w:val="24"/>
          <w:szCs w:val="24"/>
        </w:rPr>
        <w:tab/>
        <w:t>(4)、典型非周期信号的傅立叶变换</w:t>
      </w:r>
    </w:p>
    <w:p w14:paraId="4E816BEA" w14:textId="53AE497B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(5)、冲激函数和阶跃函数傅立叶变换</w:t>
      </w:r>
    </w:p>
    <w:p w14:paraId="5615BD7C" w14:textId="74097B65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(6)、傅立叶变换的基本性质</w:t>
      </w:r>
    </w:p>
    <w:p w14:paraId="1B1310D8" w14:textId="026C07AA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(7)、卷积特性</w:t>
      </w:r>
    </w:p>
    <w:p w14:paraId="4579FD4B" w14:textId="0550B3F2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(8)、周期信号的傅立叶变换</w:t>
      </w:r>
    </w:p>
    <w:p w14:paraId="73F70361" w14:textId="102F1FB5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(9)、抽样信号的傅立叶变换</w:t>
      </w:r>
    </w:p>
    <w:p w14:paraId="664997F9" w14:textId="015CAFA9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(10)、抽样定理</w:t>
      </w:r>
    </w:p>
    <w:p w14:paraId="30580F7D" w14:textId="391CA142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（四）拉普拉斯变换、连续时间系统的S域分析</w:t>
      </w:r>
    </w:p>
    <w:p w14:paraId="3D56F4B2" w14:textId="555943D1" w:rsidR="00DD0FD7" w:rsidRPr="00722BC5" w:rsidRDefault="00DD0FD7" w:rsidP="00DD0FD7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(1)、拉普拉斯变换的定义、收敛域</w:t>
      </w:r>
    </w:p>
    <w:p w14:paraId="4BF612AD" w14:textId="70AE3928" w:rsidR="00DD0FD7" w:rsidRPr="00722BC5" w:rsidRDefault="00DD0FD7" w:rsidP="00DD0FD7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(2)、拉普拉斯变换的性质</w:t>
      </w:r>
    </w:p>
    <w:p w14:paraId="3A3751A9" w14:textId="5E72D55B" w:rsidR="00DD0FD7" w:rsidRPr="00722BC5" w:rsidRDefault="00DD0FD7" w:rsidP="00DD0FD7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(3)、拉普拉斯反变换</w:t>
      </w:r>
    </w:p>
    <w:p w14:paraId="77449FED" w14:textId="3F0A966C" w:rsidR="00DD0FD7" w:rsidRPr="00722BC5" w:rsidRDefault="00DD0FD7" w:rsidP="00DD0FD7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(4)、用拉普拉斯变换分析电路、S域元件模型</w:t>
      </w:r>
    </w:p>
    <w:p w14:paraId="1EB837A4" w14:textId="7D647C8E" w:rsidR="00DD0FD7" w:rsidRPr="00722BC5" w:rsidRDefault="00DD0FD7" w:rsidP="00DD0FD7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(5)、系统函数H(s)</w:t>
      </w:r>
    </w:p>
    <w:p w14:paraId="1C3B61D3" w14:textId="3363CC19" w:rsidR="00DD0FD7" w:rsidRPr="00722BC5" w:rsidRDefault="00DD0FD7" w:rsidP="00DD0FD7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(6)、由系统函数的零极点分布决定时域特性</w:t>
      </w:r>
    </w:p>
    <w:p w14:paraId="2D24ADED" w14:textId="5F1921F1" w:rsidR="00DD0FD7" w:rsidRPr="00722BC5" w:rsidRDefault="00DD0FD7" w:rsidP="00DD0FD7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(7)、由系统函数零极点分布决定</w:t>
      </w:r>
      <w:r w:rsidR="00F84CF4" w:rsidRPr="00722BC5">
        <w:rPr>
          <w:rFonts w:ascii="宋体" w:eastAsia="宋体" w:hAnsi="宋体" w:hint="eastAsia"/>
          <w:sz w:val="24"/>
          <w:szCs w:val="24"/>
        </w:rPr>
        <w:t>频域响应</w:t>
      </w:r>
      <w:r w:rsidRPr="00722BC5">
        <w:rPr>
          <w:rFonts w:ascii="宋体" w:eastAsia="宋体" w:hAnsi="宋体"/>
          <w:sz w:val="24"/>
          <w:szCs w:val="24"/>
        </w:rPr>
        <w:t>特性</w:t>
      </w:r>
    </w:p>
    <w:p w14:paraId="73312181" w14:textId="09297C7D" w:rsidR="00DD0FD7" w:rsidRPr="00722BC5" w:rsidRDefault="00DD0FD7" w:rsidP="00DD0FD7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(8)、连续系统稳定性</w:t>
      </w:r>
    </w:p>
    <w:p w14:paraId="3EDF4BD9" w14:textId="1736D0C4" w:rsidR="00DD0FD7" w:rsidRPr="00722BC5" w:rsidRDefault="00DD0FD7" w:rsidP="00DD0FD7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(9)、双边拉氏变换</w:t>
      </w:r>
    </w:p>
    <w:p w14:paraId="176D9296" w14:textId="1A47584A" w:rsidR="00DD0FD7" w:rsidRPr="00722BC5" w:rsidRDefault="00DD0FD7" w:rsidP="00DD0FD7">
      <w:pPr>
        <w:spacing w:line="360" w:lineRule="auto"/>
        <w:ind w:leftChars="400" w:left="840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(10)、拉氏变换与付氏变换的关系</w:t>
      </w:r>
    </w:p>
    <w:p w14:paraId="619D344B" w14:textId="1A63454F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（五）付里叶变换应用于通信系统</w:t>
      </w:r>
    </w:p>
    <w:p w14:paraId="66EC1D1A" w14:textId="1D2DD0FA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(1)、利用系统函数H(jw)求响应</w:t>
      </w:r>
    </w:p>
    <w:p w14:paraId="0B2551F4" w14:textId="5BB0D4C9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(2)、无失真传输</w:t>
      </w:r>
    </w:p>
    <w:p w14:paraId="31C5B982" w14:textId="148F2316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(3)、理想低通滤波器</w:t>
      </w:r>
    </w:p>
    <w:p w14:paraId="096A8F17" w14:textId="3F8E996B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(4)、调制与解调</w:t>
      </w:r>
    </w:p>
    <w:p w14:paraId="5800172F" w14:textId="6D66A37D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>（六）离散系统时域分析</w:t>
      </w:r>
    </w:p>
    <w:p w14:paraId="168637E6" w14:textId="140EC7EE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(1)、离散时间信号</w:t>
      </w:r>
    </w:p>
    <w:p w14:paraId="361B3385" w14:textId="4AE21330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(2)、离散时间系统数学模型－差分方程</w:t>
      </w:r>
    </w:p>
    <w:p w14:paraId="4C943B4D" w14:textId="4B1664A3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(3)、常系数线性差分方程的求解</w:t>
      </w:r>
    </w:p>
    <w:p w14:paraId="6DB3C579" w14:textId="1C53206F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(4)、离散时间系统的单位</w:t>
      </w:r>
      <w:r w:rsidR="00F84CF4" w:rsidRPr="00722BC5">
        <w:rPr>
          <w:rFonts w:ascii="宋体" w:eastAsia="宋体" w:hAnsi="宋体" w:hint="eastAsia"/>
          <w:sz w:val="24"/>
          <w:szCs w:val="24"/>
        </w:rPr>
        <w:t>抽样</w:t>
      </w:r>
      <w:r w:rsidRPr="00722BC5">
        <w:rPr>
          <w:rFonts w:ascii="宋体" w:eastAsia="宋体" w:hAnsi="宋体"/>
          <w:sz w:val="24"/>
          <w:szCs w:val="24"/>
        </w:rPr>
        <w:t>响应</w:t>
      </w:r>
    </w:p>
    <w:p w14:paraId="24AB9E42" w14:textId="66FDF07A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(5)、离散时间系统卷积和</w:t>
      </w:r>
    </w:p>
    <w:p w14:paraId="66E301A5" w14:textId="159AF0AB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lastRenderedPageBreak/>
        <w:t>（七）Z变换、离散时间系统的Z域分析</w:t>
      </w:r>
    </w:p>
    <w:p w14:paraId="2DC31592" w14:textId="7D52F14D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(1)、Z变换的定义、典型序列的Z变换</w:t>
      </w:r>
    </w:p>
    <w:p w14:paraId="301F5AD5" w14:textId="0A51D668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(2)、Z变换的收敛域</w:t>
      </w:r>
    </w:p>
    <w:p w14:paraId="3DEC5A39" w14:textId="46BA85B1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(3)、Z反变换</w:t>
      </w:r>
    </w:p>
    <w:p w14:paraId="2F4E0311" w14:textId="6FE379BA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(4)、Z变换的基本性质</w:t>
      </w:r>
    </w:p>
    <w:p w14:paraId="5ED86C28" w14:textId="1BF55721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(5)、Z变换与拉拉氏变换的关系</w:t>
      </w:r>
    </w:p>
    <w:p w14:paraId="2FBA1139" w14:textId="0E8873E5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(6)、利用Z变换解差分方程</w:t>
      </w:r>
    </w:p>
    <w:p w14:paraId="1033979E" w14:textId="3EA67BDD" w:rsidR="00DD0FD7" w:rsidRPr="00722BC5" w:rsidRDefault="00DD0FD7" w:rsidP="00DD0FD7">
      <w:pPr>
        <w:spacing w:line="360" w:lineRule="auto"/>
        <w:rPr>
          <w:rFonts w:ascii="宋体" w:eastAsia="宋体" w:hAnsi="宋体"/>
          <w:sz w:val="24"/>
          <w:szCs w:val="24"/>
        </w:rPr>
      </w:pPr>
      <w:r w:rsidRPr="00722BC5">
        <w:rPr>
          <w:rFonts w:ascii="宋体" w:eastAsia="宋体" w:hAnsi="宋体"/>
          <w:sz w:val="24"/>
          <w:szCs w:val="24"/>
        </w:rPr>
        <w:tab/>
      </w:r>
      <w:r w:rsidRPr="00722BC5">
        <w:rPr>
          <w:rFonts w:ascii="宋体" w:eastAsia="宋体" w:hAnsi="宋体"/>
          <w:sz w:val="24"/>
          <w:szCs w:val="24"/>
        </w:rPr>
        <w:tab/>
        <w:t>(7</w:t>
      </w:r>
      <w:r w:rsidRPr="00722BC5">
        <w:rPr>
          <w:rFonts w:ascii="宋体" w:eastAsia="宋体" w:hAnsi="宋体" w:hint="eastAsia"/>
          <w:sz w:val="24"/>
          <w:szCs w:val="24"/>
        </w:rPr>
        <w:t>)</w:t>
      </w:r>
      <w:r w:rsidRPr="00722BC5">
        <w:rPr>
          <w:rFonts w:ascii="宋体" w:eastAsia="宋体" w:hAnsi="宋体"/>
          <w:sz w:val="24"/>
          <w:szCs w:val="24"/>
        </w:rPr>
        <w:t>、离散系统函数H(Z)</w:t>
      </w:r>
    </w:p>
    <w:p w14:paraId="3980FAC1" w14:textId="77777777" w:rsidR="00985829" w:rsidRPr="00722BC5" w:rsidRDefault="00985829" w:rsidP="00E8448E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4208034" w14:textId="77777777" w:rsidR="00E8448E" w:rsidRDefault="00E8448E" w:rsidP="00E8448E">
      <w:pPr>
        <w:spacing w:line="360" w:lineRule="auto"/>
        <w:rPr>
          <w:rFonts w:ascii="黑体" w:eastAsia="黑体" w:hAnsi="黑体"/>
          <w:sz w:val="24"/>
          <w:szCs w:val="24"/>
        </w:rPr>
      </w:pPr>
      <w:r w:rsidRPr="009C0806">
        <w:rPr>
          <w:rFonts w:ascii="黑体" w:eastAsia="黑体" w:hAnsi="黑体" w:hint="eastAsia"/>
          <w:sz w:val="24"/>
          <w:szCs w:val="24"/>
        </w:rPr>
        <w:t>六、主要参考</w:t>
      </w:r>
      <w:r w:rsidR="005E2DC6">
        <w:rPr>
          <w:rFonts w:ascii="黑体" w:eastAsia="黑体" w:hAnsi="黑体" w:hint="eastAsia"/>
          <w:sz w:val="24"/>
          <w:szCs w:val="24"/>
        </w:rPr>
        <w:t>书目</w:t>
      </w:r>
    </w:p>
    <w:p w14:paraId="431466C0" w14:textId="562A72E7" w:rsidR="00F84CF4" w:rsidRDefault="00F84CF4" w:rsidP="00722BC5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郑君里、应启珩、杨为理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《信号与系统》</w:t>
      </w:r>
      <w:r>
        <w:rPr>
          <w:rFonts w:ascii="宋体" w:hAnsi="宋体" w:hint="eastAsia"/>
          <w:sz w:val="24"/>
        </w:rPr>
        <w:t xml:space="preserve"> (</w:t>
      </w:r>
      <w:r>
        <w:rPr>
          <w:rFonts w:ascii="宋体" w:hAnsi="宋体" w:hint="eastAsia"/>
          <w:sz w:val="24"/>
        </w:rPr>
        <w:t>第三版</w:t>
      </w:r>
      <w:r>
        <w:rPr>
          <w:rFonts w:ascii="宋体" w:hAnsi="宋体" w:hint="eastAsia"/>
          <w:sz w:val="24"/>
        </w:rPr>
        <w:t xml:space="preserve">) </w:t>
      </w:r>
      <w:r>
        <w:rPr>
          <w:rFonts w:ascii="宋体" w:hAnsi="宋体" w:hint="eastAsia"/>
          <w:sz w:val="24"/>
        </w:rPr>
        <w:t>上、下册</w:t>
      </w:r>
      <w:r w:rsidR="00444E6D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高等教育出版社</w:t>
      </w:r>
      <w:r w:rsidR="00722BC5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2011.13</w:t>
      </w:r>
    </w:p>
    <w:p w14:paraId="0DE30650" w14:textId="77777777" w:rsidR="00985829" w:rsidRPr="00F84CF4" w:rsidRDefault="00985829" w:rsidP="00E8448E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985829" w:rsidRPr="00F84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FCEA" w14:textId="77777777" w:rsidR="004D062D" w:rsidRDefault="004D062D" w:rsidP="00E8448E">
      <w:r>
        <w:separator/>
      </w:r>
    </w:p>
  </w:endnote>
  <w:endnote w:type="continuationSeparator" w:id="0">
    <w:p w14:paraId="2F9BA9E2" w14:textId="77777777" w:rsidR="004D062D" w:rsidRDefault="004D062D" w:rsidP="00E8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2198" w14:textId="77777777" w:rsidR="004D062D" w:rsidRDefault="004D062D" w:rsidP="00E8448E">
      <w:r>
        <w:separator/>
      </w:r>
    </w:p>
  </w:footnote>
  <w:footnote w:type="continuationSeparator" w:id="0">
    <w:p w14:paraId="13AD7F67" w14:textId="77777777" w:rsidR="004D062D" w:rsidRDefault="004D062D" w:rsidP="00E8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31"/>
    <w:rsid w:val="0011096A"/>
    <w:rsid w:val="002D09ED"/>
    <w:rsid w:val="00444E6D"/>
    <w:rsid w:val="00476D21"/>
    <w:rsid w:val="004B3A87"/>
    <w:rsid w:val="004D062D"/>
    <w:rsid w:val="005267D0"/>
    <w:rsid w:val="005E2DC6"/>
    <w:rsid w:val="00722BC5"/>
    <w:rsid w:val="007649D5"/>
    <w:rsid w:val="007C2AFB"/>
    <w:rsid w:val="008A1EA7"/>
    <w:rsid w:val="00917540"/>
    <w:rsid w:val="00985829"/>
    <w:rsid w:val="009C0806"/>
    <w:rsid w:val="00A1235C"/>
    <w:rsid w:val="00B142C8"/>
    <w:rsid w:val="00B26431"/>
    <w:rsid w:val="00DC4A34"/>
    <w:rsid w:val="00DD0FD7"/>
    <w:rsid w:val="00E8448E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235B3"/>
  <w15:chartTrackingRefBased/>
  <w15:docId w15:val="{6EAD1AB7-24B1-4156-8669-47BD5A5E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2F66-58F6-497C-A136-936656B0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yjsxy</dc:creator>
  <cp:keywords/>
  <dc:description/>
  <cp:lastModifiedBy>媛媛 凌</cp:lastModifiedBy>
  <cp:revision>12</cp:revision>
  <dcterms:created xsi:type="dcterms:W3CDTF">2023-07-13T02:01:00Z</dcterms:created>
  <dcterms:modified xsi:type="dcterms:W3CDTF">2023-08-10T07:35:00Z</dcterms:modified>
</cp:coreProperties>
</file>