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</w:t>
      </w:r>
      <w:r>
        <w:rPr>
          <w:rFonts w:hint="eastAsia"/>
          <w:b/>
          <w:bCs/>
          <w:sz w:val="28"/>
          <w:lang w:val="en-US" w:eastAsia="zh-CN"/>
        </w:rPr>
        <w:t>4</w:t>
      </w:r>
      <w:r>
        <w:rPr>
          <w:rFonts w:hint="eastAsia"/>
          <w:b/>
          <w:bCs/>
          <w:sz w:val="28"/>
        </w:rPr>
        <w:t>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 </w:t>
      </w:r>
      <w:r>
        <w:rPr>
          <w:rFonts w:hint="eastAsia"/>
          <w:b/>
          <w:bCs/>
          <w:sz w:val="28"/>
          <w:u w:val="single"/>
          <w:lang w:val="en-US" w:eastAsia="zh-CN"/>
        </w:rPr>
        <w:t>社会工作原理</w:t>
      </w:r>
      <w:r>
        <w:rPr>
          <w:rFonts w:hint="eastAsia"/>
          <w:b/>
          <w:bCs/>
          <w:sz w:val="28"/>
          <w:u w:val="single"/>
        </w:rPr>
        <w:t xml:space="preserve">                  代码：</w:t>
      </w:r>
      <w:r>
        <w:rPr>
          <w:rFonts w:hint="eastAsia"/>
          <w:b/>
          <w:bCs/>
          <w:sz w:val="28"/>
          <w:u w:val="single"/>
          <w:lang w:val="en-US" w:eastAsia="zh-CN"/>
        </w:rPr>
        <w:t>331</w:t>
      </w:r>
      <w:r>
        <w:rPr>
          <w:rFonts w:hint="eastAsia"/>
          <w:b/>
          <w:bCs/>
          <w:sz w:val="28"/>
          <w:u w:val="single"/>
        </w:rPr>
        <w:t xml:space="preserve">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ind w:firstLine="422" w:firstLineChars="200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本科目考试大纲主要依据教育部《2010年部分专业学位基础课和专业基础课考试内容范围指导意见》，结合社会工作专业特点和社会工作硕士专业学位点发展的实际情况，参照《指导意见》并按照考试大纲的规范要求，编制本科目的考试大纲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一、基本要求：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1. </w:t>
      </w:r>
      <w:r>
        <w:rPr>
          <w:rFonts w:hint="eastAsia"/>
        </w:rPr>
        <w:t>掌握社会工作的内涵，社会工作的价值观和专业伦理。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  <w:r>
        <w:rPr>
          <w:rFonts w:hint="eastAsia" w:ascii="宋体" w:hAnsi="宋体"/>
          <w:bCs/>
          <w:szCs w:val="21"/>
        </w:rPr>
        <w:t xml:space="preserve">2. </w:t>
      </w:r>
      <w:r>
        <w:rPr>
          <w:rFonts w:hint="eastAsia"/>
        </w:rPr>
        <w:t>掌握社会工作的理论发展以及主要的理论模式。</w:t>
      </w:r>
    </w:p>
    <w:p>
      <w:pPr>
        <w:spacing w:line="360" w:lineRule="auto"/>
        <w:rPr>
          <w:rFonts w:hint="eastAsia"/>
        </w:rPr>
      </w:pPr>
      <w:r>
        <w:rPr>
          <w:rFonts w:hint="eastAsia" w:ascii="宋体" w:hAnsi="宋体"/>
          <w:bCs/>
          <w:szCs w:val="21"/>
        </w:rPr>
        <w:t xml:space="preserve">3. </w:t>
      </w:r>
      <w:r>
        <w:rPr>
          <w:rFonts w:hint="eastAsia"/>
        </w:rPr>
        <w:t>掌握个案工作、小组工作、社区工作等基本工作方法和社会工作行政、社会工作督导等间接工作方法。</w:t>
      </w:r>
    </w:p>
    <w:p>
      <w:pPr>
        <w:spacing w:line="360" w:lineRule="auto"/>
        <w:rPr>
          <w:rFonts w:hint="default" w:eastAsia="宋体"/>
          <w:lang w:val="en-US" w:eastAsia="zh-CN"/>
        </w:rPr>
      </w:pPr>
      <w:r>
        <w:rPr>
          <w:rFonts w:hint="eastAsia" w:ascii="宋体" w:hAnsi="宋体"/>
          <w:bCs/>
          <w:szCs w:val="21"/>
        </w:rPr>
        <w:t>4.</w:t>
      </w:r>
      <w:r>
        <w:rPr>
          <w:rFonts w:hint="eastAsia"/>
        </w:rPr>
        <w:t xml:space="preserve"> </w:t>
      </w:r>
      <w:r>
        <w:rPr>
          <w:rFonts w:hint="eastAsia"/>
          <w:lang w:val="en-US" w:eastAsia="zh-CN"/>
        </w:rPr>
        <w:t>掌握社会工作实务的基本内容。</w:t>
      </w:r>
    </w:p>
    <w:p>
      <w:pPr>
        <w:spacing w:line="360" w:lineRule="auto"/>
        <w:rPr>
          <w:rFonts w:hint="eastAsia" w:ascii="宋体" w:hAnsi="宋体" w:eastAsia="宋体" w:cs="Times New Roman"/>
          <w:bCs/>
          <w:szCs w:val="21"/>
        </w:rPr>
      </w:pPr>
      <w:r>
        <w:rPr>
          <w:rFonts w:hint="eastAsia" w:ascii="宋体" w:hAnsi="宋体" w:eastAsia="宋体" w:cs="Times New Roman"/>
          <w:bCs/>
          <w:szCs w:val="21"/>
          <w:lang w:val="en-US" w:eastAsia="zh-CN"/>
        </w:rPr>
        <w:t xml:space="preserve">5. </w:t>
      </w:r>
      <w:r>
        <w:rPr>
          <w:rFonts w:hint="eastAsia" w:ascii="宋体" w:hAnsi="宋体" w:eastAsia="宋体" w:cs="Times New Roman"/>
          <w:bCs/>
          <w:szCs w:val="21"/>
        </w:rPr>
        <w:t>掌握社会工作研究的主要方法。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二、范围与要求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一、社会工作的内涵、原则及主要领域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(一)社会工作的内涵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1.社会工作的目标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2.社会工作的功能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3.社会工作的要素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4.社会工作者的主要角色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5.社会工作的发展历程及特点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(二)我国社会工作发展的基本原则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1.坚持中国共产党的领导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2.坚持社会主义核心价值观的引领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3.坚持以人民为中心的理念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4.坚持职业化、专业化、本土化的发展路径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(三)社会工作的主要领域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1.社会工作的主要服务领域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2.社会工作领域的扩展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二、社会工作的价值观与专业伦理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(一)中国和西方福利思想对社会工作的影响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(二)社会工作价值观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1.社会工作价值观的作用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2.社会工作价值观的内容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(三)社会工作专业伦理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1.社会工作专业伦理的作用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2.社会工作专业伦理的特点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3.社会工作专业伦理的内容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4.社会工作中的伦理难题及处理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(四)社会工作专业守则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三、人类行为与社会环境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(一)人类行为与社会环境的关系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1.人类需要的层次和类型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2.人类行为的类型和特点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3.社会环境的构成要素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4.人类行为与社会环境的关系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(二)人生发展阶段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1.人生发展各阶段的生理、心理及社会发展特征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2.人生发展各阶段面临的主要问题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四、社会工作理论的应用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(一)精神分析理论在社会工作中的应用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(二)认知行为理论在社会工作中的应用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(三)系统理论和生态系统理论在社会工作中的应用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(四)人本主义和存在主义理论在社会工作中的应用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(五)增能理论在社会工作中的应用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五、个案工作方法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(一)个案工作的本质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(二)个案工作的主要模式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1.心理社会治疗模式的内容及特点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2.认知行为治疗模式的内容及特点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3.理性情绪治疗模式的内容及特点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4.任务中心模式的内容及特点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5.危机介入模式的内容及特点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6.人本治疗模式的内容及特点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7.家庭治疗模式的内容及特点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(三)个案工作各阶段的工作要求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(四)个案工作的技巧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(五)个案管理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六、小组工作方法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(一)小组工作的类型及特点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(二)小组工作的主要模式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1.社会目标模式的特点及实施原则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2.治疗模式的特点及实施原则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3.互动模式的特点及实施原则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4.发展模式的特点及实施原则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(三)小组工作各阶段的工作要求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(四)小组工作的技巧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七、社区工作方法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(一)社区工作的特点及目标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(二)社区工作的主要模式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1.地区发展模式的特点及实施策略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2.社会策划模式的特点及实施策略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3.社区照顾模式的特点及实施策略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(三)社区工作各阶段的工作要求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(四)社区工作的技巧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八、社会工作行政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(一)社会服务计划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1.社会服务机构规划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2.社会服务方案策划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(二)社会服务机构的类型与运作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(三)社会服务机构的领导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(四)社会服务机构的人力资源管理与志愿者管理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(五)社会服务机构的财务与筹资管理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(六)社会服务机构的公信力与公共关系管理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(七)我国社会福利行政体系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1.我国社会福利行政体系的构成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2.我国社会福利行政体系的运作方式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3.我国社会福利行政体系的特点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九、社会工作实务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（一）儿童社会工作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（二）青少年社会工作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（三）老年社会工作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（四）妇女社会工作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（五）残疾人社会工作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（六）家庭社会工作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（七）医务社会工作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（八）工业社会工作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（九）农村社会工作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（十）反贫困与社会工作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（十一）矫正社会工作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（十二）民政工作与社会工作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default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十、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教育和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督导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（一）社会工作教育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（二）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实习与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督导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rPr>
          <w:rFonts w:hint="eastAsia" w:ascii="宋体" w:hAnsi="宋体"/>
          <w:b/>
          <w:bCs/>
          <w:color w:val="00000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（三）社会工作督导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的对象与功能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（四）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社会工作督导的内容和方式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（五）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社会工作督导的过程和技巧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十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一、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 xml:space="preserve"> 社会工作研究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（一）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社会工作研究的含义与功能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（二）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社会工作研究方法论和研究范式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（三）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社会工作研究的一般过程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（四）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社会工作研究的具体方法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（五）</w:t>
      </w:r>
      <w:r>
        <w:rPr>
          <w:rFonts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社会工作的项目评估</w:t>
      </w: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hint="eastAsia" w:ascii="宋体" w:hAnsi="宋体"/>
          <w:b/>
          <w:bCs/>
          <w:szCs w:val="21"/>
        </w:rPr>
        <w:t>三、试卷题型</w:t>
      </w:r>
    </w:p>
    <w:p>
      <w:pPr>
        <w:spacing w:line="360" w:lineRule="exact"/>
        <w:rPr>
          <w:rFonts w:hint="eastAsia" w:ascii="宋体" w:hAnsi="宋体" w:cs="宋体"/>
        </w:rPr>
      </w:pPr>
      <w:r>
        <w:rPr>
          <w:rFonts w:hint="eastAsia" w:ascii="宋体" w:hAnsi="宋体" w:cs="宋体"/>
          <w:bCs/>
          <w:szCs w:val="21"/>
        </w:rPr>
        <w:t>名词解释：</w:t>
      </w:r>
      <w:r>
        <w:rPr>
          <w:rFonts w:hint="eastAsia" w:ascii="宋体" w:hAnsi="宋体" w:cs="宋体"/>
        </w:rPr>
        <w:t>20%</w:t>
      </w:r>
      <w:r>
        <w:rPr>
          <w:rFonts w:hint="eastAsia" w:ascii="宋体" w:hAnsi="宋体" w:cs="宋体"/>
          <w:bCs/>
          <w:szCs w:val="21"/>
        </w:rPr>
        <w:t>，简答题：</w:t>
      </w:r>
      <w:r>
        <w:rPr>
          <w:rFonts w:hint="eastAsia" w:ascii="宋体" w:hAnsi="宋体" w:cs="宋体"/>
        </w:rPr>
        <w:t>40%</w:t>
      </w:r>
      <w:r>
        <w:rPr>
          <w:rFonts w:hint="eastAsia" w:ascii="宋体" w:hAnsi="宋体" w:cs="宋体"/>
          <w:bCs/>
          <w:szCs w:val="21"/>
        </w:rPr>
        <w:t>，论述题：40</w:t>
      </w:r>
      <w:r>
        <w:rPr>
          <w:rFonts w:hint="eastAsia" w:ascii="宋体" w:hAnsi="宋体" w:cs="宋体"/>
        </w:rPr>
        <w:t>%</w:t>
      </w:r>
    </w:p>
    <w:p>
      <w:pPr>
        <w:spacing w:line="360" w:lineRule="exact"/>
        <w:rPr>
          <w:rFonts w:hint="eastAsia"/>
        </w:rPr>
      </w:pPr>
    </w:p>
    <w:p>
      <w:pPr>
        <w:spacing w:line="500" w:lineRule="exact"/>
        <w:rPr>
          <w:rFonts w:hint="eastAsia" w:ascii="宋体" w:hAnsi="宋体"/>
          <w:b/>
          <w:bCs/>
          <w:szCs w:val="21"/>
        </w:rPr>
      </w:pPr>
      <w:r>
        <w:rPr>
          <w:rFonts w:ascii="宋体" w:hAnsi="宋体"/>
          <w:b/>
          <w:bCs/>
          <w:szCs w:val="21"/>
        </w:rPr>
        <w:t>参考书目</w:t>
      </w:r>
      <w:r>
        <w:rPr>
          <w:rFonts w:hint="eastAsia" w:ascii="宋体" w:hAnsi="宋体"/>
          <w:b/>
          <w:bCs/>
          <w:szCs w:val="21"/>
        </w:rPr>
        <w:t>：</w:t>
      </w:r>
    </w:p>
    <w:p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①《社会工作概论（第三版）》，王思斌，高等教育出版社，2014年版，ISBN：</w:t>
      </w:r>
      <w:r>
        <w:rPr>
          <w:rFonts w:ascii="宋体" w:hAnsi="宋体" w:cs="宋体"/>
          <w:color w:val="000000"/>
          <w:szCs w:val="21"/>
        </w:rPr>
        <w:t>9787040412017</w:t>
      </w:r>
      <w:r>
        <w:rPr>
          <w:rFonts w:hint="eastAsia" w:ascii="宋体" w:hAnsi="宋体" w:cs="宋体"/>
          <w:color w:val="000000"/>
          <w:szCs w:val="21"/>
        </w:rPr>
        <w:t>；</w:t>
      </w:r>
    </w:p>
    <w:p>
      <w:pPr>
        <w:spacing w:line="360" w:lineRule="auto"/>
        <w:rPr>
          <w:rFonts w:hint="eastAsia" w:ascii="宋体" w:hAnsi="宋体" w:eastAsia="宋体" w:cs="宋体"/>
          <w:color w:val="000000"/>
          <w:szCs w:val="21"/>
          <w:lang w:eastAsia="zh-CN"/>
        </w:rPr>
      </w:pPr>
      <w:r>
        <w:rPr>
          <w:rFonts w:hint="eastAsia" w:ascii="宋体" w:hAnsi="宋体" w:cs="宋体"/>
          <w:color w:val="000000"/>
          <w:szCs w:val="21"/>
        </w:rPr>
        <w:t>②《社会工作综合能力（中级）》，全国社会工作者职业水平考试教材编写组编写，中国社会出版社，20</w:t>
      </w:r>
      <w:r>
        <w:rPr>
          <w:rFonts w:hint="eastAsia" w:ascii="宋体" w:hAnsi="宋体" w:cs="宋体"/>
          <w:color w:val="000000"/>
          <w:szCs w:val="21"/>
          <w:lang w:val="en-US" w:eastAsia="zh-CN"/>
        </w:rPr>
        <w:t>23</w:t>
      </w:r>
      <w:r>
        <w:rPr>
          <w:rFonts w:hint="eastAsia" w:ascii="宋体" w:hAnsi="宋体" w:cs="宋体"/>
          <w:color w:val="000000"/>
          <w:szCs w:val="21"/>
        </w:rPr>
        <w:t>年版，ISBN：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</w:rPr>
        <w:t>97875087686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49</w:t>
      </w:r>
      <w:r>
        <w:rPr>
          <w:rFonts w:hint="eastAsia" w:ascii="宋体" w:hAnsi="宋体" w:eastAsia="宋体" w:cs="宋体"/>
          <w:color w:val="000000"/>
          <w:szCs w:val="21"/>
          <w:lang w:eastAsia="zh-CN"/>
        </w:rPr>
        <w:t>。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B0BB4"/>
    <w:rsid w:val="0010323F"/>
    <w:rsid w:val="001427CA"/>
    <w:rsid w:val="00170B3D"/>
    <w:rsid w:val="001E2D32"/>
    <w:rsid w:val="002017A7"/>
    <w:rsid w:val="002045ED"/>
    <w:rsid w:val="002076FD"/>
    <w:rsid w:val="00260395"/>
    <w:rsid w:val="00294656"/>
    <w:rsid w:val="002A32C1"/>
    <w:rsid w:val="00367171"/>
    <w:rsid w:val="004204A7"/>
    <w:rsid w:val="0045288F"/>
    <w:rsid w:val="00460BF0"/>
    <w:rsid w:val="00495AF9"/>
    <w:rsid w:val="00515F99"/>
    <w:rsid w:val="005879A8"/>
    <w:rsid w:val="00597C93"/>
    <w:rsid w:val="00597F47"/>
    <w:rsid w:val="00626A1D"/>
    <w:rsid w:val="006B6C63"/>
    <w:rsid w:val="006D1572"/>
    <w:rsid w:val="006F50BA"/>
    <w:rsid w:val="00755CA6"/>
    <w:rsid w:val="0081524A"/>
    <w:rsid w:val="00834D52"/>
    <w:rsid w:val="00861237"/>
    <w:rsid w:val="008A4D3C"/>
    <w:rsid w:val="008B4A54"/>
    <w:rsid w:val="009B1120"/>
    <w:rsid w:val="00A24204"/>
    <w:rsid w:val="00A6139C"/>
    <w:rsid w:val="00C87F99"/>
    <w:rsid w:val="00CF1274"/>
    <w:rsid w:val="00D02143"/>
    <w:rsid w:val="00DF498D"/>
    <w:rsid w:val="00F76141"/>
    <w:rsid w:val="00FC3C04"/>
    <w:rsid w:val="00FF2235"/>
    <w:rsid w:val="05A83117"/>
    <w:rsid w:val="0709717F"/>
    <w:rsid w:val="0A9B3A88"/>
    <w:rsid w:val="147F39A9"/>
    <w:rsid w:val="17A94D02"/>
    <w:rsid w:val="19087DE4"/>
    <w:rsid w:val="19A47DE5"/>
    <w:rsid w:val="1DCB4E4A"/>
    <w:rsid w:val="2626300B"/>
    <w:rsid w:val="2A230139"/>
    <w:rsid w:val="353D50C7"/>
    <w:rsid w:val="370B7A69"/>
    <w:rsid w:val="3ABC6A7F"/>
    <w:rsid w:val="3FCB583C"/>
    <w:rsid w:val="44BA3ADD"/>
    <w:rsid w:val="482F30DB"/>
    <w:rsid w:val="49766016"/>
    <w:rsid w:val="5097429B"/>
    <w:rsid w:val="52761EDC"/>
    <w:rsid w:val="53B727B8"/>
    <w:rsid w:val="5B612EE4"/>
    <w:rsid w:val="64F10CF2"/>
    <w:rsid w:val="66355CDB"/>
    <w:rsid w:val="6AD30E33"/>
    <w:rsid w:val="702A4329"/>
    <w:rsid w:val="718304F0"/>
    <w:rsid w:val="7A335771"/>
    <w:rsid w:val="7B615D46"/>
    <w:rsid w:val="7CAD0B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页脚 Char"/>
    <w:link w:val="3"/>
    <w:uiPriority w:val="99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  <w:style w:type="character" w:customStyle="1" w:styleId="10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5</Pages>
  <Words>1807</Words>
  <Characters>1907</Characters>
  <Lines>1</Lines>
  <Paragraphs>1</Paragraphs>
  <TotalTime>6</TotalTime>
  <ScaleCrop>false</ScaleCrop>
  <LinksUpToDate>false</LinksUpToDate>
  <CharactersWithSpaces>1973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2011-09-06T07:16:00Z</cp:lastPrinted>
  <dcterms:modified xsi:type="dcterms:W3CDTF">2024-01-08T06:11:22Z</dcterms:modified>
  <dc:title>浙江理工大学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BFC870573A224313B6C59258B48F6E2F_13</vt:lpwstr>
  </property>
</Properties>
</file>