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2A" w:rsidRDefault="00946860">
      <w:pPr>
        <w:tabs>
          <w:tab w:val="center" w:pos="1620"/>
          <w:tab w:val="right" w:pos="3240"/>
        </w:tabs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noProof/>
          <w:szCs w:val="20"/>
        </w:rPr>
        <w:drawing>
          <wp:inline distT="0" distB="0" distL="0" distR="0">
            <wp:extent cx="1732915" cy="361315"/>
            <wp:effectExtent l="0" t="0" r="6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A" w:rsidRDefault="00946860">
      <w:pPr>
        <w:spacing w:line="50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艺术硕士（音乐）研究生招生考试（初试）业务课考试大纲</w:t>
      </w:r>
    </w:p>
    <w:p w:rsidR="00F7532A" w:rsidRPr="00A05869" w:rsidRDefault="00946860" w:rsidP="00A05869">
      <w:pPr>
        <w:ind w:rightChars="-184" w:right="-386" w:firstLineChars="100" w:firstLine="280"/>
        <w:rPr>
          <w:rFonts w:ascii="Times New Roman" w:eastAsia="楷体_GB2312" w:hAnsi="Times New Roman" w:cs="Times New Roman" w:hint="eastAsia"/>
          <w:b/>
          <w:bCs/>
          <w:sz w:val="28"/>
          <w:szCs w:val="20"/>
        </w:rPr>
      </w:pP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考试科目：音乐基础综合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科目代码：</w:t>
      </w:r>
      <w:r w:rsidR="00FC1054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>7</w:t>
      </w:r>
      <w:r w:rsidR="00FC1054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01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</w:t>
      </w:r>
    </w:p>
    <w:p w:rsidR="00F7532A" w:rsidRDefault="00946860" w:rsidP="00A0586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一、参考书目</w:t>
      </w:r>
      <w:r w:rsidR="00A05869">
        <w:rPr>
          <w:rFonts w:ascii="仿宋_GB2312" w:eastAsia="仿宋_GB2312" w:hint="eastAsia"/>
          <w:b/>
          <w:sz w:val="28"/>
          <w:szCs w:val="28"/>
        </w:rPr>
        <w:t>（所列参考书目仅供参考，非考试科目指定用书）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：</w:t>
      </w:r>
    </w:p>
    <w:p w:rsidR="00A91A2F" w:rsidRDefault="00946860" w:rsidP="00A05869">
      <w:pPr>
        <w:ind w:firstLineChars="350" w:firstLine="840"/>
        <w:rPr>
          <w:rFonts w:ascii="宋体" w:eastAsia="宋体" w:hAnsi="Times New Roman" w:cs="Times New Roman"/>
          <w:szCs w:val="21"/>
        </w:rPr>
      </w:pPr>
      <w:r>
        <w:rPr>
          <w:rFonts w:ascii="仿宋_GB2312" w:eastAsia="仿宋_GB2312" w:hAnsi="宋体" w:cs="Times New Roman" w:hint="eastAsia"/>
          <w:sz w:val="24"/>
          <w:szCs w:val="20"/>
        </w:rPr>
        <w:t>《音乐理论基础》，李重光，人民音乐出版社，</w:t>
      </w:r>
      <w:r>
        <w:rPr>
          <w:rFonts w:ascii="仿宋_GB2312" w:eastAsia="仿宋_GB2312" w:hAnsi="宋体" w:cs="Times New Roman"/>
          <w:sz w:val="24"/>
          <w:szCs w:val="20"/>
        </w:rPr>
        <w:t xml:space="preserve"> 20</w:t>
      </w:r>
      <w:r>
        <w:rPr>
          <w:rFonts w:ascii="仿宋_GB2312" w:eastAsia="仿宋_GB2312" w:hAnsi="宋体" w:cs="Times New Roman" w:hint="eastAsia"/>
          <w:sz w:val="24"/>
          <w:szCs w:val="20"/>
        </w:rPr>
        <w:t>17年3月。</w:t>
      </w:r>
    </w:p>
    <w:p w:rsidR="00F7532A" w:rsidRPr="00A91A2F" w:rsidRDefault="00946860" w:rsidP="00A05869">
      <w:pPr>
        <w:ind w:firstLineChars="350" w:firstLine="840"/>
        <w:rPr>
          <w:rFonts w:ascii="宋体" w:eastAsia="宋体" w:hAnsi="Times New Roman" w:cs="Times New Roman"/>
          <w:szCs w:val="21"/>
        </w:rPr>
      </w:pPr>
      <w:r>
        <w:rPr>
          <w:rFonts w:ascii="仿宋_GB2312" w:eastAsia="仿宋_GB2312" w:hAnsi="宋体" w:cs="Times New Roman" w:hint="eastAsia"/>
          <w:sz w:val="24"/>
          <w:szCs w:val="20"/>
        </w:rPr>
        <w:t>《和声学基础教程》，谢功成，马国华，人民音乐出版社，</w:t>
      </w:r>
      <w:r>
        <w:rPr>
          <w:rFonts w:ascii="仿宋_GB2312" w:eastAsia="仿宋_GB2312" w:hAnsi="宋体" w:cs="Times New Roman"/>
          <w:sz w:val="24"/>
          <w:szCs w:val="20"/>
        </w:rPr>
        <w:t xml:space="preserve"> 20</w:t>
      </w:r>
      <w:r>
        <w:rPr>
          <w:rFonts w:ascii="仿宋_GB2312" w:eastAsia="仿宋_GB2312" w:hAnsi="宋体" w:cs="Times New Roman" w:hint="eastAsia"/>
          <w:sz w:val="24"/>
          <w:szCs w:val="20"/>
        </w:rPr>
        <w:t>18年7月。</w:t>
      </w:r>
    </w:p>
    <w:p w:rsidR="00A05869" w:rsidRPr="00A05869" w:rsidRDefault="00946860" w:rsidP="00A05869">
      <w:pPr>
        <w:ind w:firstLineChars="350" w:firstLine="840"/>
        <w:rPr>
          <w:rFonts w:ascii="仿宋_GB2312" w:eastAsia="仿宋_GB2312" w:hAnsi="宋体" w:cs="Times New Roman" w:hint="eastAsia"/>
          <w:sz w:val="24"/>
          <w:szCs w:val="20"/>
        </w:rPr>
      </w:pPr>
      <w:r>
        <w:rPr>
          <w:rFonts w:ascii="仿宋_GB2312" w:eastAsia="仿宋_GB2312" w:hAnsi="宋体" w:cs="Times New Roman" w:hint="eastAsia"/>
          <w:sz w:val="24"/>
          <w:szCs w:val="20"/>
        </w:rPr>
        <w:t>《曲式与作品分析》，吴祖强，人民音乐出版社，</w:t>
      </w:r>
      <w:r>
        <w:rPr>
          <w:rFonts w:ascii="仿宋_GB2312" w:eastAsia="仿宋_GB2312" w:hAnsi="宋体" w:cs="Times New Roman"/>
          <w:sz w:val="24"/>
          <w:szCs w:val="20"/>
        </w:rPr>
        <w:t xml:space="preserve"> 20</w:t>
      </w:r>
      <w:r>
        <w:rPr>
          <w:rFonts w:ascii="仿宋_GB2312" w:eastAsia="仿宋_GB2312" w:hAnsi="宋体" w:cs="Times New Roman" w:hint="eastAsia"/>
          <w:sz w:val="24"/>
          <w:szCs w:val="20"/>
        </w:rPr>
        <w:t>18年5月。</w:t>
      </w:r>
    </w:p>
    <w:p w:rsidR="00FC1054" w:rsidRDefault="00FC1054" w:rsidP="00A0586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二、考试形式</w:t>
      </w:r>
      <w:bookmarkStart w:id="0" w:name="_GoBack"/>
      <w:bookmarkEnd w:id="0"/>
    </w:p>
    <w:p w:rsidR="00FC1054" w:rsidRDefault="00FC1054" w:rsidP="00A05869">
      <w:pPr>
        <w:ind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试卷满分：150分，考试时间：180分钟。</w:t>
      </w:r>
    </w:p>
    <w:p w:rsidR="00FC1054" w:rsidRDefault="00FC1054" w:rsidP="00A05869">
      <w:pPr>
        <w:ind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答题方式：闭卷、笔试。</w:t>
      </w:r>
    </w:p>
    <w:p w:rsidR="00E90701" w:rsidRDefault="00FC1054" w:rsidP="00A05869">
      <w:pPr>
        <w:ind w:firstLineChars="350" w:firstLine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各部分内容及占比（一个科目含多个方向内容的填写）</w:t>
      </w:r>
      <w:r w:rsidR="00E90701">
        <w:rPr>
          <w:rFonts w:ascii="仿宋_GB2312" w:eastAsia="仿宋_GB2312" w:hint="eastAsia"/>
          <w:sz w:val="24"/>
        </w:rPr>
        <w:t>：</w:t>
      </w:r>
    </w:p>
    <w:p w:rsidR="00A05869" w:rsidRPr="00E90701" w:rsidRDefault="00E90701" w:rsidP="00A05869">
      <w:pPr>
        <w:ind w:firstLineChars="350" w:firstLine="840"/>
        <w:rPr>
          <w:rFonts w:ascii="仿宋_GB2312" w:eastAsia="仿宋_GB2312" w:hint="eastAsia"/>
          <w:sz w:val="24"/>
        </w:rPr>
      </w:pPr>
      <w:r w:rsidRPr="00E90701">
        <w:rPr>
          <w:rFonts w:ascii="仿宋_GB2312" w:eastAsia="仿宋_GB2312" w:hint="eastAsia"/>
          <w:sz w:val="24"/>
        </w:rPr>
        <w:t>填空题、</w:t>
      </w:r>
      <w:r w:rsidR="00344D8C" w:rsidRPr="00E90701">
        <w:rPr>
          <w:rFonts w:ascii="仿宋_GB2312" w:eastAsia="仿宋_GB2312" w:hint="eastAsia"/>
          <w:sz w:val="24"/>
        </w:rPr>
        <w:t>分析题</w:t>
      </w:r>
      <w:r w:rsidR="00FF7E9C">
        <w:rPr>
          <w:rFonts w:ascii="仿宋_GB2312" w:eastAsia="仿宋_GB2312" w:hint="eastAsia"/>
          <w:sz w:val="24"/>
        </w:rPr>
        <w:t>、写作题</w:t>
      </w:r>
    </w:p>
    <w:p w:rsidR="00F7532A" w:rsidRDefault="00FC1054" w:rsidP="00A05869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三</w:t>
      </w:r>
      <w:r w:rsidR="00946860">
        <w:rPr>
          <w:rFonts w:ascii="仿宋_GB2312" w:eastAsia="仿宋_GB2312" w:hAnsi="Times New Roman" w:cs="Times New Roman" w:hint="eastAsia"/>
          <w:b/>
          <w:sz w:val="28"/>
          <w:szCs w:val="28"/>
        </w:rPr>
        <w:t>、</w:t>
      </w:r>
      <w:r w:rsidR="00A05869">
        <w:rPr>
          <w:rFonts w:ascii="仿宋_GB2312" w:eastAsia="仿宋_GB2312" w:hint="eastAsia"/>
          <w:b/>
          <w:sz w:val="28"/>
          <w:szCs w:val="28"/>
        </w:rPr>
        <w:t>考查范围</w:t>
      </w:r>
      <w:r w:rsidR="00946860">
        <w:rPr>
          <w:rFonts w:ascii="仿宋_GB2312" w:eastAsia="仿宋_GB2312" w:hAnsi="Times New Roman" w:cs="Times New Roman" w:hint="eastAsia"/>
          <w:b/>
          <w:sz w:val="28"/>
          <w:szCs w:val="28"/>
        </w:rPr>
        <w:t>：</w:t>
      </w:r>
    </w:p>
    <w:p w:rsidR="00F7532A" w:rsidRDefault="00946860" w:rsidP="00A05869">
      <w:pPr>
        <w:ind w:firstLineChars="350" w:firstLine="840"/>
        <w:rPr>
          <w:rFonts w:ascii="仿宋_GB2312" w:eastAsia="仿宋_GB2312" w:hAnsi="Times New Roman" w:cs="Times New Roman"/>
          <w:sz w:val="24"/>
          <w:szCs w:val="20"/>
        </w:rPr>
      </w:pPr>
      <w:r>
        <w:rPr>
          <w:rFonts w:ascii="仿宋_GB2312" w:eastAsia="仿宋_GB2312" w:hAnsi="Times New Roman" w:cs="Times New Roman" w:hint="eastAsia"/>
          <w:sz w:val="24"/>
          <w:szCs w:val="20"/>
        </w:rPr>
        <w:t>音乐基础综合：涵盖乐理、和声、曲式等。</w:t>
      </w:r>
    </w:p>
    <w:p w:rsidR="00F7532A" w:rsidRDefault="00946860" w:rsidP="00A05869">
      <w:pPr>
        <w:ind w:firstLineChars="350" w:firstLine="840"/>
        <w:rPr>
          <w:rFonts w:ascii="仿宋_GB2312" w:eastAsia="仿宋_GB2312" w:hAnsi="Times New Roman" w:cs="Times New Roman"/>
          <w:sz w:val="24"/>
          <w:szCs w:val="20"/>
        </w:rPr>
      </w:pPr>
      <w:r>
        <w:rPr>
          <w:rFonts w:ascii="仿宋_GB2312" w:eastAsia="仿宋_GB2312" w:hAnsi="Times New Roman" w:cs="Times New Roman" w:hint="eastAsia"/>
          <w:sz w:val="24"/>
          <w:szCs w:val="20"/>
        </w:rPr>
        <w:t>其中，“乐理”主要包括记谱法、音程、和弦及调式；“</w:t>
      </w:r>
      <w:r>
        <w:rPr>
          <w:rFonts w:ascii="仿宋_GB2312" w:eastAsia="仿宋_GB2312" w:hAnsi="Times New Roman" w:cs="Times New Roman"/>
          <w:sz w:val="24"/>
          <w:szCs w:val="20"/>
        </w:rPr>
        <w:t>和声</w:t>
      </w:r>
      <w:r>
        <w:rPr>
          <w:rFonts w:ascii="仿宋_GB2312" w:eastAsia="仿宋_GB2312" w:hAnsi="Times New Roman" w:cs="Times New Roman" w:hint="eastAsia"/>
          <w:sz w:val="24"/>
          <w:szCs w:val="20"/>
        </w:rPr>
        <w:t>”主要考和声分析,包括和声基础理论及近关系转调；“曲式”主要包括乐段与一部曲式、 单二部曲式、 单三部曲式、 复三部曲式、变奏曲式、回旋曲式。</w:t>
      </w:r>
    </w:p>
    <w:p w:rsidR="00F7532A" w:rsidRDefault="00F7532A">
      <w:pPr>
        <w:spacing w:line="400" w:lineRule="exact"/>
        <w:ind w:firstLineChars="150" w:firstLine="422"/>
        <w:rPr>
          <w:rFonts w:ascii="仿宋_GB2312" w:eastAsia="仿宋_GB2312" w:hAnsi="Courier New" w:cs="Courier New"/>
          <w:b/>
          <w:sz w:val="28"/>
          <w:szCs w:val="28"/>
        </w:rPr>
      </w:pPr>
    </w:p>
    <w:p w:rsidR="00F7532A" w:rsidRDefault="00F7532A">
      <w:pPr>
        <w:spacing w:line="400" w:lineRule="exact"/>
        <w:rPr>
          <w:rFonts w:ascii="仿宋_GB2312" w:eastAsia="仿宋_GB2312" w:hAnsi="Courier New" w:cs="Courier New" w:hint="eastAsia"/>
          <w:b/>
          <w:sz w:val="28"/>
          <w:szCs w:val="28"/>
        </w:rPr>
      </w:pPr>
    </w:p>
    <w:p w:rsidR="00F7532A" w:rsidRDefault="00F7532A">
      <w:pPr>
        <w:spacing w:line="400" w:lineRule="exact"/>
        <w:rPr>
          <w:rFonts w:ascii="仿宋_GB2312" w:eastAsia="仿宋_GB2312" w:hAnsi="Courier New" w:cs="Courier New"/>
          <w:b/>
          <w:sz w:val="28"/>
          <w:szCs w:val="28"/>
        </w:rPr>
      </w:pPr>
    </w:p>
    <w:p w:rsidR="00F7532A" w:rsidRDefault="00F7532A">
      <w:pPr>
        <w:spacing w:line="400" w:lineRule="exact"/>
        <w:ind w:firstLineChars="150" w:firstLine="422"/>
        <w:rPr>
          <w:rFonts w:ascii="仿宋_GB2312" w:eastAsia="仿宋_GB2312" w:hAnsi="Courier New" w:cs="Courier New"/>
          <w:b/>
          <w:sz w:val="28"/>
          <w:szCs w:val="28"/>
        </w:rPr>
      </w:pPr>
    </w:p>
    <w:p w:rsidR="00F7532A" w:rsidRDefault="00F7532A">
      <w:pPr>
        <w:spacing w:line="400" w:lineRule="exact"/>
        <w:ind w:firstLineChars="150" w:firstLine="422"/>
        <w:rPr>
          <w:rFonts w:ascii="仿宋_GB2312" w:eastAsia="仿宋_GB2312" w:hAnsi="Courier New" w:cs="Courier New"/>
          <w:b/>
          <w:sz w:val="28"/>
          <w:szCs w:val="28"/>
        </w:rPr>
      </w:pPr>
    </w:p>
    <w:p w:rsidR="00E21A81" w:rsidRDefault="00E21A81">
      <w:pPr>
        <w:spacing w:line="400" w:lineRule="exact"/>
        <w:ind w:firstLineChars="150" w:firstLine="422"/>
        <w:rPr>
          <w:rFonts w:ascii="仿宋_GB2312" w:eastAsia="仿宋_GB2312" w:hAnsi="Courier New" w:cs="Courier New"/>
          <w:b/>
          <w:sz w:val="28"/>
          <w:szCs w:val="28"/>
        </w:rPr>
      </w:pPr>
    </w:p>
    <w:p w:rsidR="00F7532A" w:rsidRDefault="00946860">
      <w:pPr>
        <w:spacing w:line="500" w:lineRule="exact"/>
        <w:ind w:rightChars="-184" w:right="-386"/>
        <w:rPr>
          <w:rFonts w:ascii="Times New Roman" w:eastAsia="楷体_GB2312" w:hAnsi="Times New Roman" w:cs="Times New Roman"/>
          <w:b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  <w:t xml:space="preserve">                                                                </w:t>
      </w:r>
    </w:p>
    <w:p w:rsidR="00F7532A" w:rsidRPr="001151C4" w:rsidRDefault="00946860" w:rsidP="001151C4">
      <w:pPr>
        <w:spacing w:line="500" w:lineRule="exact"/>
        <w:ind w:leftChars="-200" w:left="-420" w:rightChars="-184" w:right="-386" w:firstLineChars="245" w:firstLine="590"/>
        <w:rPr>
          <w:rFonts w:ascii="黑体" w:eastAsia="黑体" w:hAnsi="Times New Roman" w:cs="Times New Roman"/>
          <w:sz w:val="28"/>
          <w:szCs w:val="20"/>
        </w:rPr>
      </w:pPr>
      <w:r>
        <w:rPr>
          <w:rFonts w:ascii="Times New Roman" w:eastAsia="楷体_GB2312" w:hAnsi="Times New Roman" w:cs="Times New Roman" w:hint="eastAsia"/>
          <w:b/>
          <w:bCs/>
          <w:color w:val="FF0000"/>
          <w:sz w:val="24"/>
          <w:szCs w:val="20"/>
        </w:rPr>
        <w:t xml:space="preserve">              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 xml:space="preserve">                                      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>第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 xml:space="preserve"> 1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>页，共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 xml:space="preserve"> 1</w:t>
      </w:r>
      <w:r>
        <w:rPr>
          <w:rFonts w:ascii="Times New Roman" w:eastAsia="楷体_GB2312" w:hAnsi="Times New Roman" w:cs="Times New Roman" w:hint="eastAsia"/>
          <w:b/>
          <w:bCs/>
          <w:sz w:val="24"/>
          <w:szCs w:val="20"/>
        </w:rPr>
        <w:t>页</w:t>
      </w:r>
    </w:p>
    <w:sectPr w:rsidR="00F7532A" w:rsidRPr="001151C4">
      <w:headerReference w:type="default" r:id="rId7"/>
      <w:footerReference w:type="even" r:id="rId8"/>
      <w:footerReference w:type="default" r:id="rId9"/>
      <w:pgSz w:w="11907" w:h="16840"/>
      <w:pgMar w:top="567" w:right="1134" w:bottom="567" w:left="1134" w:header="567" w:footer="794" w:gutter="0"/>
      <w:cols w:space="720"/>
      <w:docGrid w:type="lines" w:linePitch="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82" w:rsidRDefault="00196F82">
      <w:r>
        <w:separator/>
      </w:r>
    </w:p>
  </w:endnote>
  <w:endnote w:type="continuationSeparator" w:id="0">
    <w:p w:rsidR="00196F82" w:rsidRDefault="0019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2A" w:rsidRDefault="00946860">
    <w:pPr>
      <w:framePr w:wrap="around" w:vAnchor="text" w:hAnchor="margin" w:xAlign="right" w:y="1"/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sz w:val="18"/>
        <w:szCs w:val="18"/>
      </w:rPr>
      <w:fldChar w:fldCharType="begin"/>
    </w:r>
    <w:r>
      <w:rPr>
        <w:rFonts w:ascii="Calibri" w:eastAsia="宋体" w:hAnsi="Calibri" w:cs="Times New Roman"/>
        <w:sz w:val="18"/>
        <w:szCs w:val="18"/>
      </w:rPr>
      <w:instrText xml:space="preserve">PAGE  </w:instrText>
    </w:r>
    <w:r>
      <w:rPr>
        <w:rFonts w:ascii="Calibri" w:eastAsia="宋体" w:hAnsi="Calibri" w:cs="Times New Roman"/>
        <w:sz w:val="18"/>
        <w:szCs w:val="18"/>
      </w:rPr>
      <w:fldChar w:fldCharType="end"/>
    </w:r>
  </w:p>
  <w:p w:rsidR="00F7532A" w:rsidRDefault="00F7532A">
    <w:pPr>
      <w:tabs>
        <w:tab w:val="center" w:pos="4153"/>
        <w:tab w:val="right" w:pos="8306"/>
      </w:tabs>
      <w:snapToGrid w:val="0"/>
      <w:ind w:right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2A" w:rsidRDefault="00946860">
    <w:pPr>
      <w:framePr w:wrap="around" w:vAnchor="text" w:hAnchor="margin" w:xAlign="right" w:y="1"/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sz w:val="18"/>
        <w:szCs w:val="18"/>
      </w:rPr>
      <w:fldChar w:fldCharType="begin"/>
    </w:r>
    <w:r>
      <w:rPr>
        <w:rFonts w:ascii="Calibri" w:eastAsia="宋体" w:hAnsi="Calibri" w:cs="Times New Roman"/>
        <w:sz w:val="18"/>
        <w:szCs w:val="18"/>
      </w:rPr>
      <w:instrText xml:space="preserve">PAGE  </w:instrText>
    </w:r>
    <w:r>
      <w:rPr>
        <w:rFonts w:ascii="Calibri" w:eastAsia="宋体" w:hAnsi="Calibri" w:cs="Times New Roman"/>
        <w:sz w:val="18"/>
        <w:szCs w:val="18"/>
      </w:rPr>
      <w:fldChar w:fldCharType="separate"/>
    </w:r>
    <w:r w:rsidR="00A05869">
      <w:rPr>
        <w:rFonts w:ascii="Calibri" w:eastAsia="宋体" w:hAnsi="Calibri" w:cs="Times New Roman"/>
        <w:noProof/>
        <w:sz w:val="18"/>
        <w:szCs w:val="18"/>
      </w:rPr>
      <w:t>1</w:t>
    </w:r>
    <w:r>
      <w:rPr>
        <w:rFonts w:ascii="Calibri" w:eastAsia="宋体" w:hAnsi="Calibri" w:cs="Times New Roman"/>
        <w:sz w:val="18"/>
        <w:szCs w:val="18"/>
      </w:rPr>
      <w:fldChar w:fldCharType="end"/>
    </w:r>
  </w:p>
  <w:p w:rsidR="00F7532A" w:rsidRDefault="00F7532A">
    <w:pPr>
      <w:tabs>
        <w:tab w:val="center" w:pos="4153"/>
        <w:tab w:val="right" w:pos="8306"/>
      </w:tabs>
      <w:snapToGrid w:val="0"/>
      <w:ind w:right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82" w:rsidRDefault="00196F82">
      <w:r>
        <w:separator/>
      </w:r>
    </w:p>
  </w:footnote>
  <w:footnote w:type="continuationSeparator" w:id="0">
    <w:p w:rsidR="00196F82" w:rsidRDefault="0019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2A" w:rsidRDefault="00F7532A">
    <w:pP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jgyYTc5N2RlZjliNDFlOTk1OTc1M2QyOTU0ZTcifQ=="/>
  </w:docVars>
  <w:rsids>
    <w:rsidRoot w:val="6FE72812"/>
    <w:rsid w:val="001151C4"/>
    <w:rsid w:val="00196F82"/>
    <w:rsid w:val="00344D8C"/>
    <w:rsid w:val="00535511"/>
    <w:rsid w:val="006447C2"/>
    <w:rsid w:val="00704CAC"/>
    <w:rsid w:val="00946860"/>
    <w:rsid w:val="00A05869"/>
    <w:rsid w:val="00A91A2F"/>
    <w:rsid w:val="00AC5D73"/>
    <w:rsid w:val="00CD2EA9"/>
    <w:rsid w:val="00E21A81"/>
    <w:rsid w:val="00E90701"/>
    <w:rsid w:val="00F7532A"/>
    <w:rsid w:val="00FC1054"/>
    <w:rsid w:val="00FF7E9C"/>
    <w:rsid w:val="0AD25391"/>
    <w:rsid w:val="16B768FF"/>
    <w:rsid w:val="54837309"/>
    <w:rsid w:val="6FE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A032B1"/>
  <w15:docId w15:val="{BBE212AC-AD9C-4188-8CC8-1565BA3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1054"/>
    <w:rPr>
      <w:kern w:val="2"/>
      <w:sz w:val="18"/>
      <w:szCs w:val="18"/>
    </w:rPr>
  </w:style>
  <w:style w:type="paragraph" w:styleId="a5">
    <w:name w:val="footer"/>
    <w:basedOn w:val="a"/>
    <w:link w:val="a6"/>
    <w:rsid w:val="00FC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1054"/>
    <w:rPr>
      <w:kern w:val="2"/>
      <w:sz w:val="18"/>
      <w:szCs w:val="18"/>
    </w:rPr>
  </w:style>
  <w:style w:type="paragraph" w:styleId="a7">
    <w:name w:val="Balloon Text"/>
    <w:basedOn w:val="a"/>
    <w:link w:val="a8"/>
    <w:rsid w:val="00A91A2F"/>
    <w:rPr>
      <w:sz w:val="18"/>
      <w:szCs w:val="18"/>
    </w:rPr>
  </w:style>
  <w:style w:type="character" w:customStyle="1" w:styleId="a8">
    <w:name w:val="批注框文本 字符"/>
    <w:basedOn w:val="a0"/>
    <w:link w:val="a7"/>
    <w:rsid w:val="00A91A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brighticy</dc:creator>
  <cp:lastModifiedBy>Administrator</cp:lastModifiedBy>
  <cp:revision>14</cp:revision>
  <cp:lastPrinted>2023-06-19T02:01:00Z</cp:lastPrinted>
  <dcterms:created xsi:type="dcterms:W3CDTF">2020-08-30T04:07:00Z</dcterms:created>
  <dcterms:modified xsi:type="dcterms:W3CDTF">2023-06-20T05:55:00Z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04625061449B45E195C38AD1884A7708</vt:lpwstr>
  </property>
</Properties>
</file>