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136" w:leftChars="-201" w:right="-1" w:hanging="286" w:hangingChars="95"/>
        <w:contextualSpacing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大连海事大学</w:t>
      </w:r>
      <w:r>
        <w:rPr>
          <w:b/>
          <w:sz w:val="30"/>
          <w:szCs w:val="30"/>
        </w:rPr>
        <w:t>硕士研究生入学考试</w:t>
      </w:r>
      <w:r>
        <w:rPr>
          <w:rFonts w:hint="eastAsia"/>
          <w:b/>
          <w:sz w:val="30"/>
          <w:szCs w:val="30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考试科目：公共安全学</w:t>
      </w:r>
    </w:p>
    <w:p>
      <w:pPr>
        <w:pStyle w:val="9"/>
        <w:rPr>
          <w:rFonts w:hint="eastAsia" w:ascii="宋体" w:hAnsi="宋体" w:eastAsia="宋体" w:cs="宋体"/>
          <w:sz w:val="24"/>
        </w:rPr>
      </w:pPr>
    </w:p>
    <w:p>
      <w:pPr>
        <w:pStyle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一、公共安全的内涵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公共安全的内涵与特征；公共安全的发展态势；我国公共安全应急管理发展历程；我国健全公共安全体系的未来展望。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1.掌握公共安全的内涵与特征；掌握公共安全的发展态势</w:t>
      </w:r>
    </w:p>
    <w:p>
      <w:pPr>
        <w:spacing w:after="0" w:line="0" w:lineRule="atLeast"/>
        <w:ind w:left="719" w:leftChars="228" w:right="0" w:hanging="240" w:hangingChars="1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2.了解我国公共安全应急管理发展历程；掌握我国健全公共安全体系的未来展望及其具体体现</w:t>
      </w:r>
    </w:p>
    <w:p>
      <w:pPr>
        <w:pStyle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二、公共安全的三角理论模型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color w:val="333333"/>
          <w:kern w:val="0"/>
          <w:sz w:val="24"/>
          <w:szCs w:val="24"/>
        </w:rPr>
      </w:pPr>
      <w:r>
        <w:rPr>
          <w:rFonts w:hint="eastAsia"/>
          <w:bCs/>
          <w:sz w:val="24"/>
          <w:szCs w:val="24"/>
        </w:rPr>
        <w:t>灾害及其构成要素；灾害要素与突发事件；承灾载体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1.掌握灾害的基本概念及其构成要素；掌握灾害要素的临界值和临界区间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2.掌握灾害要素与突发事件之间的联系；掌握灾害的内涵及特征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3.掌握承载载体及具体伤害表现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4.掌握面向突发事件的应急管理环节及其内涵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三、公共安全风险分析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公共安全风险评价的概念；公共安全风险评价方法；公共安全风险可接受水平分析；公共安全风险源评价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1.掌握公共安全风险评价的概念</w:t>
      </w:r>
    </w:p>
    <w:p>
      <w:pPr>
        <w:spacing w:after="0" w:line="0" w:lineRule="atLeast"/>
        <w:ind w:left="720" w:right="0" w:hanging="720" w:hangingChars="3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2.掌握公共安全风险评价方法；公共安全风险可接受水平分析；公共安全风险源评价及其方法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3.能够结合案例进行公共安全风险分析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四、公共场所风险指数评价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公共场所风险指数评价的内涵及基本方法；火灾指数、聚集指数、疏散指数、管理指数、应急指数等的内涵与分析方法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1.掌握公共场所风险指数评价的内涵及基本方法</w:t>
      </w:r>
    </w:p>
    <w:p>
      <w:pPr>
        <w:spacing w:after="0" w:line="0" w:lineRule="atLeast"/>
        <w:ind w:left="719" w:leftChars="228" w:right="0" w:hanging="240" w:hangingChars="1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2.掌握火灾指数、聚集指数、疏散指数、管理指数、应急指数等的内涵与分析方法。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五、人群聚集风险分析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人群聚集风险类型及其特征；人群聚集事故影响因素；性格与情绪；环境因素；5聚集人群的典型心理及行为特征；公共场所中人群的形成及自组织行为；恐慌的理论分析及其对人的行为的影响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1.掌握人群聚集风险类型及其特征；掌握人群聚集事故影响因素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2.掌握性格与情绪、环境因素等的内涵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3.掌握聚集人群的典型心理及行为特征</w:t>
      </w:r>
    </w:p>
    <w:p>
      <w:pPr>
        <w:spacing w:after="0" w:line="0" w:lineRule="atLeast"/>
        <w:ind w:left="719" w:leftChars="228" w:right="0" w:hanging="240" w:hangingChars="1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4.掌握公共场所中人群的形成及自组织行为；恐慌的理论分析及其对人的行为的影响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六、危险品运输风险分析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危险品公路运输风险的内涵；危害因素分析；危险货物分类；风险评估模型；危险品公路运输事故分析。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1.掌握危险品公路运输风险的内涵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2.掌握危害因素分析；危险货物分类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3.掌握风险评估模型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4.能够结合相关理论和方法对危险品运输事故进行分析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参阅：</w:t>
      </w:r>
    </w:p>
    <w:p>
      <w:pPr>
        <w:spacing w:after="0" w:line="0" w:lineRule="atLeast"/>
        <w:ind w:left="0" w:right="0" w:firstLine="480" w:firstLineChars="200"/>
        <w:contextualSpacing/>
        <w:rPr>
          <w:sz w:val="24"/>
          <w:szCs w:val="24"/>
        </w:rPr>
      </w:pPr>
      <w:r>
        <w:rPr>
          <w:sz w:val="24"/>
          <w:szCs w:val="24"/>
        </w:rPr>
        <w:t>1.范维澄，闪淳昌.公共安全与应急管理(第1版)[M].北京：科学出版社，2017.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sz w:val="24"/>
          <w:szCs w:val="24"/>
        </w:rPr>
        <w:t>2.刘茂，王振.城市公共安全学：原理与分析[M].北京：北京大学出版社，2013.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ZWZjZTg2ZjRhNzA3NTUxNGEwYjIwMTAzNmE3MWYifQ=="/>
  </w:docVars>
  <w:rsids>
    <w:rsidRoot w:val="00A02C9D"/>
    <w:rsid w:val="0001133A"/>
    <w:rsid w:val="0001732D"/>
    <w:rsid w:val="00023735"/>
    <w:rsid w:val="00025D83"/>
    <w:rsid w:val="000311D6"/>
    <w:rsid w:val="00052178"/>
    <w:rsid w:val="00080856"/>
    <w:rsid w:val="000B559C"/>
    <w:rsid w:val="0010692E"/>
    <w:rsid w:val="00110C03"/>
    <w:rsid w:val="00121077"/>
    <w:rsid w:val="0017554C"/>
    <w:rsid w:val="001863DC"/>
    <w:rsid w:val="001C5AA5"/>
    <w:rsid w:val="001C7432"/>
    <w:rsid w:val="001E003E"/>
    <w:rsid w:val="001E2E29"/>
    <w:rsid w:val="002134C0"/>
    <w:rsid w:val="00221AE6"/>
    <w:rsid w:val="00234CD3"/>
    <w:rsid w:val="00246A92"/>
    <w:rsid w:val="00252B44"/>
    <w:rsid w:val="00267CEF"/>
    <w:rsid w:val="002844A8"/>
    <w:rsid w:val="002961AF"/>
    <w:rsid w:val="002B074E"/>
    <w:rsid w:val="002C6F76"/>
    <w:rsid w:val="002D1E44"/>
    <w:rsid w:val="002E5CDF"/>
    <w:rsid w:val="00305633"/>
    <w:rsid w:val="00310B91"/>
    <w:rsid w:val="00342036"/>
    <w:rsid w:val="00347DF1"/>
    <w:rsid w:val="003506D4"/>
    <w:rsid w:val="00357A15"/>
    <w:rsid w:val="003A49D6"/>
    <w:rsid w:val="003B3E31"/>
    <w:rsid w:val="003D078C"/>
    <w:rsid w:val="00422D5E"/>
    <w:rsid w:val="004325FF"/>
    <w:rsid w:val="0045322D"/>
    <w:rsid w:val="00476195"/>
    <w:rsid w:val="004C402D"/>
    <w:rsid w:val="004E3A12"/>
    <w:rsid w:val="004E72D9"/>
    <w:rsid w:val="00501EAC"/>
    <w:rsid w:val="00552FFB"/>
    <w:rsid w:val="0059289A"/>
    <w:rsid w:val="00593CA3"/>
    <w:rsid w:val="00595C70"/>
    <w:rsid w:val="005C56E9"/>
    <w:rsid w:val="00600EDD"/>
    <w:rsid w:val="006029D4"/>
    <w:rsid w:val="006251BF"/>
    <w:rsid w:val="00642C09"/>
    <w:rsid w:val="006810A7"/>
    <w:rsid w:val="00685586"/>
    <w:rsid w:val="006B0B1E"/>
    <w:rsid w:val="006D09E8"/>
    <w:rsid w:val="006D78FB"/>
    <w:rsid w:val="006E010F"/>
    <w:rsid w:val="006F2320"/>
    <w:rsid w:val="006F655B"/>
    <w:rsid w:val="00714837"/>
    <w:rsid w:val="00736087"/>
    <w:rsid w:val="00750192"/>
    <w:rsid w:val="00753C57"/>
    <w:rsid w:val="007A07EA"/>
    <w:rsid w:val="007A3F30"/>
    <w:rsid w:val="007A4FEE"/>
    <w:rsid w:val="007B1268"/>
    <w:rsid w:val="007C1342"/>
    <w:rsid w:val="007C44FC"/>
    <w:rsid w:val="007D424B"/>
    <w:rsid w:val="007E4BC0"/>
    <w:rsid w:val="00805B81"/>
    <w:rsid w:val="00834694"/>
    <w:rsid w:val="00841374"/>
    <w:rsid w:val="00850C04"/>
    <w:rsid w:val="008878D6"/>
    <w:rsid w:val="008A4B7A"/>
    <w:rsid w:val="008A5CC6"/>
    <w:rsid w:val="008B61AD"/>
    <w:rsid w:val="008E254B"/>
    <w:rsid w:val="0092777E"/>
    <w:rsid w:val="00950BA5"/>
    <w:rsid w:val="0097407C"/>
    <w:rsid w:val="0097587C"/>
    <w:rsid w:val="00995411"/>
    <w:rsid w:val="009D1050"/>
    <w:rsid w:val="00A02339"/>
    <w:rsid w:val="00A02C9D"/>
    <w:rsid w:val="00A22472"/>
    <w:rsid w:val="00A22EA2"/>
    <w:rsid w:val="00A6014D"/>
    <w:rsid w:val="00A67B48"/>
    <w:rsid w:val="00AA30A5"/>
    <w:rsid w:val="00AA43A8"/>
    <w:rsid w:val="00AB21F3"/>
    <w:rsid w:val="00AF5256"/>
    <w:rsid w:val="00B035AF"/>
    <w:rsid w:val="00B0612B"/>
    <w:rsid w:val="00B12629"/>
    <w:rsid w:val="00B206A3"/>
    <w:rsid w:val="00B2600D"/>
    <w:rsid w:val="00B5108B"/>
    <w:rsid w:val="00B54E58"/>
    <w:rsid w:val="00B612ED"/>
    <w:rsid w:val="00B85502"/>
    <w:rsid w:val="00B905D4"/>
    <w:rsid w:val="00B92738"/>
    <w:rsid w:val="00B93BB6"/>
    <w:rsid w:val="00BA0DCD"/>
    <w:rsid w:val="00BA4C6E"/>
    <w:rsid w:val="00BC1C41"/>
    <w:rsid w:val="00BD00E2"/>
    <w:rsid w:val="00BD49F1"/>
    <w:rsid w:val="00C22929"/>
    <w:rsid w:val="00C2716C"/>
    <w:rsid w:val="00C455AF"/>
    <w:rsid w:val="00C519E1"/>
    <w:rsid w:val="00C61B7D"/>
    <w:rsid w:val="00C64B63"/>
    <w:rsid w:val="00C83A2F"/>
    <w:rsid w:val="00CA02E0"/>
    <w:rsid w:val="00CD6786"/>
    <w:rsid w:val="00CE647B"/>
    <w:rsid w:val="00CF0532"/>
    <w:rsid w:val="00CF1BFD"/>
    <w:rsid w:val="00D02BD6"/>
    <w:rsid w:val="00D159B8"/>
    <w:rsid w:val="00D2091C"/>
    <w:rsid w:val="00D262F0"/>
    <w:rsid w:val="00DA208A"/>
    <w:rsid w:val="00DB4A8D"/>
    <w:rsid w:val="00DD0D17"/>
    <w:rsid w:val="00DD4188"/>
    <w:rsid w:val="00DD5D4B"/>
    <w:rsid w:val="00DE6A8C"/>
    <w:rsid w:val="00E638B5"/>
    <w:rsid w:val="00E77D38"/>
    <w:rsid w:val="00E81B8F"/>
    <w:rsid w:val="00E836FC"/>
    <w:rsid w:val="00E85932"/>
    <w:rsid w:val="00E91693"/>
    <w:rsid w:val="00EC30A0"/>
    <w:rsid w:val="00EE0CEC"/>
    <w:rsid w:val="00EE565C"/>
    <w:rsid w:val="00F22AAC"/>
    <w:rsid w:val="00F31878"/>
    <w:rsid w:val="00F35547"/>
    <w:rsid w:val="00F42844"/>
    <w:rsid w:val="00FA2B5A"/>
    <w:rsid w:val="00FD0890"/>
    <w:rsid w:val="00FF5161"/>
    <w:rsid w:val="081849B3"/>
    <w:rsid w:val="18441F7B"/>
    <w:rsid w:val="1954749D"/>
    <w:rsid w:val="2EFF44E3"/>
    <w:rsid w:val="35216130"/>
    <w:rsid w:val="3E5E0CCC"/>
    <w:rsid w:val="559E3F34"/>
    <w:rsid w:val="630A6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9">
    <w:name w:val="样式1"/>
    <w:basedOn w:val="1"/>
    <w:link w:val="8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160</Words>
  <Characters>916</Characters>
  <Lines>7</Lines>
  <Paragraphs>2</Paragraphs>
  <TotalTime>0</TotalTime>
  <ScaleCrop>false</ScaleCrop>
  <LinksUpToDate>false</LinksUpToDate>
  <CharactersWithSpaces>1074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vertesyuan</cp:lastModifiedBy>
  <dcterms:modified xsi:type="dcterms:W3CDTF">2024-01-09T06:43:49Z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E1CDA02E22184022B78BC712FFB1B813_13</vt:lpwstr>
  </property>
</Properties>
</file>