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湖南农业大学2024年硕士研究生招生考试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《数据库技术》考试大纲</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农业综合知识3报考农业工程与信息技术领域农业硕士的考试科目，《农业综合知识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数据库技术</w:t>
      </w:r>
      <w:r>
        <w:rPr>
          <w:rFonts w:hint="eastAsia" w:ascii="仿宋_GB2312" w:hAnsi="仿宋_GB2312" w:eastAsia="仿宋_GB2312" w:cs="仿宋_GB2312"/>
          <w:color w:val="000000"/>
          <w:kern w:val="0"/>
          <w:sz w:val="24"/>
          <w:szCs w:val="24"/>
        </w:rPr>
        <w:t>是计算机技术的重要分支，是数据库管理的实用技术。要求考生：</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理解和掌握数据库相关的基本概念，了解数据库的设计、应用开发和运行维护过程。</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理解和掌握关系模型的形式化理论和关系数据库的规范化理论，灵活运用关系数据库系统的标准语言SQL。</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三、试卷题型结构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数据库技术：</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单项选择题                                                  约占40%</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填空题                                                      约占20%</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简答题                                                      约占20%</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综合题                                                      约占20%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pStyle w:val="9"/>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数据库技术部分：</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1.基本概念</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数据、数据库、数据库系统、数据库管理系统、数据逻辑独立性和物理独立性、数据库的三级模式及两种映像、关系数据库、数据模型及其三要素、概念模型和E-R图、过程语言和非过程语言、关系数据库的三类完整性、函数依赖、范式（第一、二、三）和无损连接、候选码、主码、外码和主属性、事物的ACID（Atomicity、Consistency、Isolation、Durability）性质等。</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 综合知识</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（1）概念模型的表示（E-R图）</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（2）关系代数及其运算</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（3）SQL语言及其操作</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（4）关系模式的分解和规范化（第一、二、三范式）、无损连接分解</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（5）属性集的闭包运算</w:t>
      </w:r>
    </w:p>
    <w:p>
      <w:pPr>
        <w:pStyle w:val="9"/>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sz w:val="24"/>
          <w:szCs w:val="24"/>
        </w:rPr>
      </w:pPr>
      <w:bookmarkStart w:id="0" w:name="_GoBack"/>
      <w:bookmarkEnd w:id="0"/>
    </w:p>
    <w:sectPr>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07A1D"/>
    <w:rsid w:val="00920EE8"/>
    <w:rsid w:val="00940F1F"/>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02240F29"/>
    <w:rsid w:val="2AD8628A"/>
    <w:rsid w:val="35FB6D49"/>
    <w:rsid w:val="446D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hunau</Company>
  <Pages>1</Pages>
  <Words>134</Words>
  <Characters>769</Characters>
  <Lines>6</Lines>
  <Paragraphs>1</Paragraphs>
  <TotalTime>1</TotalTime>
  <ScaleCrop>false</ScaleCrop>
  <LinksUpToDate>false</LinksUpToDate>
  <CharactersWithSpaces>902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Y.</cp:lastModifiedBy>
  <dcterms:modified xsi:type="dcterms:W3CDTF">2023-09-21T03:57:02Z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2790581D4EDD404D8E66FBF2579CA7CD_13</vt:lpwstr>
  </property>
</Properties>
</file>