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经济学（西方经济学与政治经济学）</w:t>
      </w:r>
    </w:p>
    <w:p>
      <w:pPr>
        <w:numPr>
          <w:ilvl w:val="0"/>
          <w:numId w:val="0"/>
        </w:numPr>
        <w:jc w:val="both"/>
        <w:rPr>
          <w:rFonts w:hint="eastAsia" w:ascii="黑体" w:hAnsi="黑体" w:eastAsia="黑体" w:cs="黑体"/>
          <w:b w:val="0"/>
          <w:bCs w:val="0"/>
          <w:sz w:val="36"/>
          <w:szCs w:val="36"/>
          <w:lang w:val="en-US" w:eastAsia="zh-CN"/>
        </w:rPr>
      </w:pPr>
    </w:p>
    <w:p>
      <w:pPr>
        <w:ind w:firstLine="643" w:firstLineChars="200"/>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t>一、考试目的及要求</w:t>
      </w:r>
    </w:p>
    <w:p>
      <w:pPr>
        <w:ind w:firstLine="560" w:firstLineChars="200"/>
        <w:rPr>
          <w:rFonts w:hint="eastAsia" w:ascii="宋体" w:hAnsi="宋体" w:cs="宋体"/>
          <w:sz w:val="28"/>
          <w:szCs w:val="28"/>
        </w:rPr>
      </w:pPr>
      <w:r>
        <w:rPr>
          <w:rFonts w:hint="eastAsia" w:ascii="宋体" w:hAnsi="宋体" w:cs="宋体"/>
          <w:sz w:val="28"/>
          <w:szCs w:val="28"/>
        </w:rPr>
        <w:t xml:space="preserve">吉林财经大学2024年硕士研究生入学考试经济学（801）试卷是为招收经济学类硕士研究生而设置的选拔考试科目，主要目的是测试考生对马克思主义政治经济学和现代西方经济学基本知识、基本方法的掌握程度以及分析现实经济问题的能力。  </w:t>
      </w:r>
    </w:p>
    <w:p>
      <w:pPr>
        <w:ind w:firstLine="560" w:firstLineChars="200"/>
        <w:rPr>
          <w:rFonts w:hint="eastAsia" w:ascii="宋体" w:hAnsi="宋体" w:cs="宋体"/>
          <w:sz w:val="28"/>
          <w:szCs w:val="28"/>
        </w:rPr>
      </w:pPr>
      <w:r>
        <w:rPr>
          <w:rFonts w:hint="eastAsia" w:ascii="宋体" w:hAnsi="宋体" w:cs="宋体"/>
          <w:sz w:val="28"/>
          <w:szCs w:val="28"/>
        </w:rPr>
        <w:t>考试内容涵盖政治经济学、微观经济学、宏观经济学的基本内容。</w:t>
      </w:r>
    </w:p>
    <w:p>
      <w:pPr>
        <w:ind w:firstLine="560" w:firstLineChars="200"/>
        <w:rPr>
          <w:rFonts w:hint="eastAsia" w:ascii="宋体" w:hAnsi="宋体" w:cs="宋体"/>
          <w:sz w:val="28"/>
          <w:szCs w:val="28"/>
        </w:rPr>
      </w:pPr>
      <w:r>
        <w:rPr>
          <w:rFonts w:hint="eastAsia" w:ascii="宋体" w:hAnsi="宋体" w:cs="宋体"/>
          <w:sz w:val="28"/>
          <w:szCs w:val="28"/>
        </w:rPr>
        <w:t>考试对象为参加2024年全国硕士研究生入学考试、报考吉林财经大学经济学类各专业的考生。</w:t>
      </w:r>
    </w:p>
    <w:p>
      <w:pPr>
        <w:ind w:firstLine="643" w:firstLineChars="200"/>
        <w:rPr>
          <w:rFonts w:ascii="华文中宋" w:hAnsi="华文中宋" w:eastAsia="华文中宋" w:cs="华文中宋"/>
          <w:b/>
          <w:bCs/>
          <w:sz w:val="32"/>
          <w:szCs w:val="32"/>
        </w:rPr>
      </w:pPr>
      <w:r>
        <w:rPr>
          <w:rFonts w:hint="eastAsia" w:ascii="华文中宋" w:hAnsi="华文中宋" w:eastAsia="华文中宋" w:cs="华文中宋"/>
          <w:b/>
          <w:bCs/>
          <w:sz w:val="32"/>
          <w:szCs w:val="32"/>
        </w:rPr>
        <w:t>二、考试形式与考试时间</w:t>
      </w:r>
    </w:p>
    <w:p>
      <w:pPr>
        <w:ind w:firstLine="560" w:firstLineChars="200"/>
        <w:rPr>
          <w:rFonts w:hint="eastAsia" w:ascii="宋体" w:hAnsi="宋体" w:cs="宋体"/>
          <w:sz w:val="28"/>
          <w:szCs w:val="28"/>
        </w:rPr>
      </w:pPr>
      <w:r>
        <w:rPr>
          <w:rFonts w:hint="eastAsia" w:ascii="宋体" w:hAnsi="宋体" w:cs="宋体"/>
          <w:sz w:val="28"/>
          <w:szCs w:val="28"/>
        </w:rPr>
        <w:t>经济学考试为闭卷笔试，试卷分值为150分，考试时间180分钟。</w:t>
      </w:r>
    </w:p>
    <w:p>
      <w:pPr>
        <w:ind w:firstLine="643" w:firstLineChars="200"/>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t>三、试题结构及考试题型</w:t>
      </w:r>
    </w:p>
    <w:p>
      <w:pPr>
        <w:ind w:firstLine="560" w:firstLineChars="200"/>
        <w:rPr>
          <w:rFonts w:hint="eastAsia" w:ascii="宋体" w:hAnsi="宋体" w:cs="宋体"/>
          <w:sz w:val="28"/>
          <w:szCs w:val="28"/>
        </w:rPr>
      </w:pPr>
      <w:r>
        <w:rPr>
          <w:rFonts w:hint="eastAsia" w:ascii="宋体" w:hAnsi="宋体" w:cs="宋体"/>
          <w:sz w:val="28"/>
          <w:szCs w:val="28"/>
        </w:rPr>
        <w:t>1.试题结构：政治经济学占80分左右、西方经济学70分左右。</w:t>
      </w:r>
    </w:p>
    <w:p>
      <w:pPr>
        <w:ind w:firstLine="560" w:firstLineChars="200"/>
        <w:rPr>
          <w:rFonts w:hint="eastAsia" w:ascii="宋体" w:hAnsi="宋体" w:cs="宋体"/>
          <w:sz w:val="28"/>
          <w:szCs w:val="28"/>
        </w:rPr>
      </w:pPr>
      <w:r>
        <w:rPr>
          <w:rFonts w:hint="eastAsia" w:ascii="宋体" w:hAnsi="宋体" w:cs="宋体"/>
          <w:sz w:val="28"/>
          <w:szCs w:val="28"/>
        </w:rPr>
        <w:t>2.考试题型：简答题、论述题。</w:t>
      </w:r>
    </w:p>
    <w:p>
      <w:pPr>
        <w:ind w:firstLine="643" w:firstLineChars="200"/>
        <w:rPr>
          <w:rFonts w:ascii="华文中宋" w:hAnsi="华文中宋" w:eastAsia="华文中宋" w:cs="华文中宋"/>
          <w:b/>
          <w:bCs/>
          <w:sz w:val="32"/>
          <w:szCs w:val="32"/>
        </w:rPr>
      </w:pPr>
      <w:r>
        <w:rPr>
          <w:rFonts w:hint="eastAsia" w:ascii="华文中宋" w:hAnsi="华文中宋" w:eastAsia="华文中宋" w:cs="华文中宋"/>
          <w:b/>
          <w:bCs/>
          <w:sz w:val="32"/>
          <w:szCs w:val="32"/>
        </w:rPr>
        <w:t>四、参考书目</w:t>
      </w:r>
    </w:p>
    <w:p>
      <w:pPr>
        <w:ind w:firstLine="560" w:firstLineChars="200"/>
        <w:rPr>
          <w:rFonts w:hint="eastAsia" w:ascii="宋体" w:hAnsi="宋体" w:cs="宋体"/>
          <w:sz w:val="28"/>
          <w:szCs w:val="28"/>
        </w:rPr>
      </w:pPr>
      <w:r>
        <w:rPr>
          <w:rFonts w:hint="eastAsia" w:ascii="宋体" w:hAnsi="宋体" w:cs="宋体"/>
          <w:sz w:val="28"/>
          <w:szCs w:val="28"/>
        </w:rPr>
        <w:t>1.</w:t>
      </w:r>
      <w:r>
        <w:rPr>
          <w:rFonts w:ascii="宋体" w:hAnsi="宋体"/>
          <w:color w:val="000000"/>
          <w:sz w:val="28"/>
          <w:szCs w:val="28"/>
        </w:rPr>
        <w:t>《马克思主义政治经济学概论》编写组</w:t>
      </w:r>
      <w:r>
        <w:rPr>
          <w:rFonts w:hint="eastAsia" w:ascii="宋体" w:hAnsi="宋体"/>
          <w:color w:val="000000"/>
          <w:sz w:val="28"/>
          <w:szCs w:val="28"/>
        </w:rPr>
        <w:t>.</w:t>
      </w:r>
      <w:r>
        <w:rPr>
          <w:rFonts w:ascii="宋体" w:hAnsi="宋体"/>
          <w:color w:val="000000"/>
          <w:sz w:val="28"/>
          <w:szCs w:val="28"/>
        </w:rPr>
        <w:t>《马克思主义政治经济学概论》</w:t>
      </w:r>
      <w:r>
        <w:rPr>
          <w:rFonts w:hint="eastAsia" w:ascii="宋体" w:hAnsi="宋体"/>
          <w:color w:val="000000"/>
          <w:sz w:val="28"/>
          <w:szCs w:val="28"/>
        </w:rPr>
        <w:t>（</w:t>
      </w:r>
      <w:r>
        <w:rPr>
          <w:rFonts w:ascii="宋体" w:hAnsi="宋体"/>
          <w:color w:val="000000"/>
          <w:sz w:val="28"/>
          <w:szCs w:val="28"/>
        </w:rPr>
        <w:t>第二版</w:t>
      </w:r>
      <w:r>
        <w:rPr>
          <w:rFonts w:hint="eastAsia" w:ascii="宋体" w:hAnsi="宋体"/>
          <w:color w:val="000000"/>
          <w:sz w:val="28"/>
          <w:szCs w:val="28"/>
        </w:rPr>
        <w:t>）</w:t>
      </w:r>
      <w:r>
        <w:rPr>
          <w:rFonts w:ascii="宋体" w:hAnsi="宋体"/>
          <w:color w:val="000000"/>
          <w:sz w:val="28"/>
          <w:szCs w:val="28"/>
        </w:rPr>
        <w:t>，人民出版社、高等教育出版社，2021年</w:t>
      </w:r>
      <w:r>
        <w:rPr>
          <w:rFonts w:hint="eastAsia" w:ascii="宋体" w:hAnsi="宋体"/>
          <w:color w:val="000000"/>
          <w:sz w:val="28"/>
          <w:szCs w:val="28"/>
        </w:rPr>
        <w:t>。</w:t>
      </w:r>
    </w:p>
    <w:p>
      <w:pPr>
        <w:ind w:firstLine="560" w:firstLineChars="200"/>
        <w:rPr>
          <w:rFonts w:hint="eastAsia" w:ascii="宋体" w:hAnsi="宋体" w:cs="宋体"/>
          <w:sz w:val="28"/>
          <w:szCs w:val="28"/>
        </w:rPr>
      </w:pPr>
      <w:r>
        <w:rPr>
          <w:rFonts w:hint="eastAsia" w:ascii="宋体" w:hAnsi="宋体" w:cs="宋体"/>
          <w:sz w:val="28"/>
          <w:szCs w:val="28"/>
        </w:rPr>
        <w:t>2.高鸿业.《西方经济学（微观部分、宏观部分）》（第七版）.中国人民大学出版社，2018年。</w:t>
      </w:r>
    </w:p>
    <w:p>
      <w:pPr>
        <w:ind w:firstLine="643" w:firstLineChars="200"/>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t>五、考试内容</w:t>
      </w:r>
    </w:p>
    <w:p>
      <w:pPr>
        <w:spacing w:line="360" w:lineRule="auto"/>
        <w:jc w:val="center"/>
        <w:rPr>
          <w:rFonts w:hint="eastAsia" w:ascii="宋体" w:hAnsi="宋体" w:cs="宋体"/>
          <w:b/>
          <w:bCs/>
          <w:sz w:val="24"/>
        </w:rPr>
      </w:pPr>
      <w:r>
        <w:rPr>
          <w:rFonts w:hint="eastAsia" w:ascii="宋体" w:hAnsi="宋体" w:cs="宋体"/>
          <w:b/>
          <w:bCs/>
          <w:sz w:val="24"/>
        </w:rPr>
        <w:t>第一部分 政治经济学</w:t>
      </w:r>
    </w:p>
    <w:p>
      <w:pPr>
        <w:spacing w:line="360" w:lineRule="auto"/>
        <w:jc w:val="center"/>
        <w:rPr>
          <w:rFonts w:hint="eastAsia" w:ascii="宋体" w:hAnsi="宋体" w:cs="宋体"/>
          <w:b/>
          <w:bCs/>
          <w:sz w:val="24"/>
        </w:rPr>
      </w:pPr>
    </w:p>
    <w:p>
      <w:pPr>
        <w:spacing w:line="360" w:lineRule="auto"/>
        <w:rPr>
          <w:rFonts w:hint="eastAsia" w:ascii="宋体" w:hAnsi="宋体" w:cs="宋体"/>
          <w:b/>
          <w:sz w:val="24"/>
        </w:rPr>
      </w:pPr>
      <w:r>
        <w:rPr>
          <w:rFonts w:hint="eastAsia" w:ascii="宋体" w:hAnsi="宋体" w:cs="宋体"/>
          <w:b/>
          <w:sz w:val="24"/>
        </w:rPr>
        <w:t>第一章  商品</w:t>
      </w:r>
    </w:p>
    <w:p>
      <w:pPr>
        <w:spacing w:line="360" w:lineRule="auto"/>
        <w:ind w:left="480"/>
        <w:rPr>
          <w:rFonts w:hint="eastAsia" w:ascii="宋体" w:hAnsi="宋体" w:cs="宋体"/>
          <w:sz w:val="24"/>
        </w:rPr>
      </w:pPr>
      <w:r>
        <w:rPr>
          <w:rFonts w:hint="eastAsia" w:ascii="宋体" w:hAnsi="宋体" w:cs="宋体"/>
          <w:sz w:val="24"/>
        </w:rPr>
        <w:t>第一节 商品及其内在矛盾</w:t>
      </w:r>
    </w:p>
    <w:p>
      <w:pPr>
        <w:spacing w:line="360" w:lineRule="auto"/>
        <w:ind w:left="480"/>
        <w:rPr>
          <w:rFonts w:hint="eastAsia" w:ascii="宋体" w:hAnsi="宋体" w:cs="宋体"/>
          <w:sz w:val="24"/>
        </w:rPr>
      </w:pPr>
      <w:r>
        <w:rPr>
          <w:rFonts w:hint="eastAsia" w:ascii="宋体" w:hAnsi="宋体" w:cs="宋体"/>
          <w:sz w:val="24"/>
        </w:rPr>
        <w:t>第二节 商品价值量</w:t>
      </w:r>
    </w:p>
    <w:p>
      <w:pPr>
        <w:spacing w:line="360" w:lineRule="auto"/>
        <w:rPr>
          <w:rFonts w:hint="eastAsia" w:ascii="宋体" w:hAnsi="宋体" w:cs="宋体"/>
          <w:b/>
          <w:sz w:val="24"/>
        </w:rPr>
      </w:pPr>
      <w:r>
        <w:rPr>
          <w:rFonts w:hint="eastAsia" w:ascii="宋体" w:hAnsi="宋体" w:cs="宋体"/>
          <w:b/>
          <w:sz w:val="24"/>
        </w:rPr>
        <w:t xml:space="preserve">第二章  货币 </w:t>
      </w:r>
    </w:p>
    <w:p>
      <w:pPr>
        <w:spacing w:line="360" w:lineRule="auto"/>
        <w:ind w:firstLine="480" w:firstLineChars="200"/>
        <w:rPr>
          <w:rFonts w:hint="eastAsia" w:ascii="宋体" w:hAnsi="宋体" w:cs="宋体"/>
          <w:sz w:val="24"/>
        </w:rPr>
      </w:pPr>
      <w:r>
        <w:rPr>
          <w:rFonts w:hint="eastAsia" w:ascii="宋体" w:hAnsi="宋体" w:cs="宋体"/>
          <w:sz w:val="24"/>
        </w:rPr>
        <w:t>第一节 货币的本质和职能</w:t>
      </w:r>
    </w:p>
    <w:p>
      <w:pPr>
        <w:spacing w:line="360" w:lineRule="auto"/>
        <w:ind w:firstLine="480" w:firstLineChars="200"/>
        <w:rPr>
          <w:rFonts w:hint="eastAsia" w:ascii="宋体" w:hAnsi="宋体" w:cs="宋体"/>
          <w:sz w:val="24"/>
        </w:rPr>
      </w:pPr>
      <w:r>
        <w:rPr>
          <w:rFonts w:hint="eastAsia" w:ascii="宋体" w:hAnsi="宋体" w:cs="宋体"/>
          <w:sz w:val="24"/>
        </w:rPr>
        <w:t>第二节 货币的形式</w:t>
      </w:r>
    </w:p>
    <w:p>
      <w:pPr>
        <w:spacing w:line="360" w:lineRule="auto"/>
        <w:ind w:firstLine="480" w:firstLineChars="200"/>
        <w:rPr>
          <w:rFonts w:hint="eastAsia" w:ascii="宋体" w:hAnsi="宋体" w:cs="宋体"/>
          <w:sz w:val="24"/>
        </w:rPr>
      </w:pPr>
      <w:r>
        <w:rPr>
          <w:rFonts w:hint="eastAsia" w:ascii="宋体" w:hAnsi="宋体" w:cs="宋体"/>
          <w:sz w:val="24"/>
        </w:rPr>
        <w:t>第三节 货币流通量及其规律</w:t>
      </w:r>
    </w:p>
    <w:p>
      <w:pPr>
        <w:spacing w:line="360" w:lineRule="auto"/>
        <w:rPr>
          <w:rFonts w:hint="eastAsia" w:ascii="宋体" w:hAnsi="宋体" w:cs="宋体"/>
          <w:b/>
          <w:sz w:val="24"/>
        </w:rPr>
      </w:pPr>
      <w:r>
        <w:rPr>
          <w:rFonts w:hint="eastAsia" w:ascii="宋体" w:hAnsi="宋体" w:cs="宋体"/>
          <w:b/>
          <w:sz w:val="24"/>
        </w:rPr>
        <w:t>第三章  市场经济和价值规律</w:t>
      </w:r>
    </w:p>
    <w:p>
      <w:pPr>
        <w:spacing w:line="360" w:lineRule="auto"/>
        <w:ind w:left="480"/>
        <w:rPr>
          <w:rFonts w:hint="eastAsia" w:ascii="宋体" w:hAnsi="宋体" w:cs="宋体"/>
          <w:sz w:val="24"/>
        </w:rPr>
      </w:pPr>
      <w:r>
        <w:rPr>
          <w:rFonts w:hint="eastAsia" w:ascii="宋体" w:hAnsi="宋体" w:cs="宋体"/>
          <w:sz w:val="24"/>
        </w:rPr>
        <w:t>第一节 市场经济</w:t>
      </w:r>
    </w:p>
    <w:p>
      <w:pPr>
        <w:spacing w:line="360" w:lineRule="auto"/>
        <w:ind w:left="480"/>
        <w:rPr>
          <w:rFonts w:hint="eastAsia" w:ascii="宋体" w:hAnsi="宋体" w:cs="宋体"/>
          <w:sz w:val="24"/>
        </w:rPr>
      </w:pPr>
      <w:r>
        <w:rPr>
          <w:rFonts w:hint="eastAsia" w:ascii="宋体" w:hAnsi="宋体" w:cs="宋体"/>
          <w:sz w:val="24"/>
        </w:rPr>
        <w:t>第二节 价值规律</w:t>
      </w:r>
    </w:p>
    <w:p>
      <w:pPr>
        <w:spacing w:line="360" w:lineRule="auto"/>
        <w:rPr>
          <w:rFonts w:hint="eastAsia" w:ascii="宋体" w:hAnsi="宋体" w:cs="宋体"/>
          <w:b/>
          <w:sz w:val="24"/>
        </w:rPr>
      </w:pPr>
      <w:r>
        <w:rPr>
          <w:rFonts w:hint="eastAsia" w:ascii="宋体" w:hAnsi="宋体" w:cs="宋体"/>
          <w:b/>
          <w:sz w:val="24"/>
        </w:rPr>
        <w:t>第五章  资本主义生产</w:t>
      </w:r>
    </w:p>
    <w:p>
      <w:pPr>
        <w:spacing w:line="360" w:lineRule="auto"/>
        <w:ind w:left="480"/>
        <w:rPr>
          <w:rFonts w:hint="eastAsia" w:ascii="宋体" w:hAnsi="宋体" w:cs="宋体"/>
          <w:sz w:val="24"/>
        </w:rPr>
      </w:pPr>
      <w:r>
        <w:rPr>
          <w:rFonts w:hint="eastAsia" w:ascii="宋体" w:hAnsi="宋体" w:cs="宋体"/>
          <w:sz w:val="24"/>
        </w:rPr>
        <w:t>第一节 货币转化为资本</w:t>
      </w:r>
    </w:p>
    <w:p>
      <w:pPr>
        <w:spacing w:line="360" w:lineRule="auto"/>
        <w:ind w:left="480"/>
        <w:rPr>
          <w:rFonts w:hint="eastAsia" w:ascii="宋体" w:hAnsi="宋体" w:cs="宋体"/>
          <w:sz w:val="24"/>
        </w:rPr>
      </w:pPr>
      <w:r>
        <w:rPr>
          <w:rFonts w:hint="eastAsia" w:ascii="宋体" w:hAnsi="宋体" w:cs="宋体"/>
          <w:sz w:val="24"/>
        </w:rPr>
        <w:t>第二节 剩余价值的生产</w:t>
      </w:r>
    </w:p>
    <w:p>
      <w:pPr>
        <w:spacing w:line="360" w:lineRule="auto"/>
        <w:ind w:left="480"/>
        <w:rPr>
          <w:rFonts w:hint="eastAsia" w:ascii="宋体" w:hAnsi="宋体" w:cs="宋体"/>
          <w:sz w:val="24"/>
        </w:rPr>
      </w:pPr>
      <w:r>
        <w:rPr>
          <w:rFonts w:hint="eastAsia" w:ascii="宋体" w:hAnsi="宋体" w:cs="宋体"/>
          <w:sz w:val="24"/>
        </w:rPr>
        <w:t>第三节 剩余价值生产的两种形式</w:t>
      </w:r>
    </w:p>
    <w:p>
      <w:pPr>
        <w:spacing w:line="360" w:lineRule="auto"/>
        <w:rPr>
          <w:rFonts w:hint="eastAsia" w:ascii="宋体" w:hAnsi="宋体" w:cs="宋体"/>
          <w:b/>
          <w:sz w:val="24"/>
        </w:rPr>
      </w:pPr>
      <w:r>
        <w:rPr>
          <w:rFonts w:hint="eastAsia" w:ascii="宋体" w:hAnsi="宋体" w:cs="宋体"/>
          <w:b/>
          <w:sz w:val="24"/>
        </w:rPr>
        <w:t>第六章  资本循环和周转</w:t>
      </w:r>
    </w:p>
    <w:p>
      <w:pPr>
        <w:spacing w:line="360" w:lineRule="auto"/>
        <w:ind w:firstLine="480"/>
        <w:rPr>
          <w:rFonts w:hint="eastAsia" w:ascii="宋体" w:hAnsi="宋体" w:cs="宋体"/>
          <w:sz w:val="24"/>
        </w:rPr>
      </w:pPr>
      <w:r>
        <w:rPr>
          <w:rFonts w:hint="eastAsia" w:ascii="宋体" w:hAnsi="宋体" w:cs="宋体"/>
          <w:sz w:val="24"/>
        </w:rPr>
        <w:t>第一节  资本循环</w:t>
      </w:r>
    </w:p>
    <w:p>
      <w:pPr>
        <w:spacing w:line="360" w:lineRule="auto"/>
        <w:ind w:firstLine="480" w:firstLineChars="200"/>
        <w:rPr>
          <w:rFonts w:hint="eastAsia" w:ascii="宋体" w:hAnsi="宋体" w:cs="宋体"/>
          <w:sz w:val="24"/>
        </w:rPr>
      </w:pPr>
      <w:r>
        <w:rPr>
          <w:rFonts w:hint="eastAsia" w:ascii="宋体" w:hAnsi="宋体" w:cs="宋体"/>
          <w:sz w:val="24"/>
        </w:rPr>
        <w:t>第二节  资本周转</w:t>
      </w:r>
    </w:p>
    <w:p>
      <w:pPr>
        <w:spacing w:line="360" w:lineRule="auto"/>
        <w:rPr>
          <w:rFonts w:hint="eastAsia" w:ascii="宋体" w:hAnsi="宋体" w:cs="宋体"/>
          <w:b/>
          <w:sz w:val="24"/>
        </w:rPr>
      </w:pPr>
      <w:r>
        <w:rPr>
          <w:rFonts w:hint="eastAsia" w:ascii="宋体" w:hAnsi="宋体" w:cs="宋体"/>
          <w:b/>
          <w:sz w:val="24"/>
        </w:rPr>
        <w:t>第七章  剩余价值的分配</w:t>
      </w:r>
    </w:p>
    <w:p>
      <w:pPr>
        <w:spacing w:line="360" w:lineRule="auto"/>
        <w:ind w:left="480"/>
        <w:rPr>
          <w:rFonts w:hint="eastAsia" w:ascii="宋体" w:hAnsi="宋体" w:cs="宋体"/>
          <w:sz w:val="24"/>
        </w:rPr>
      </w:pPr>
      <w:r>
        <w:rPr>
          <w:rFonts w:hint="eastAsia" w:ascii="宋体" w:hAnsi="宋体" w:cs="宋体"/>
          <w:sz w:val="24"/>
        </w:rPr>
        <w:t>第一节 平均利润和生产价格</w:t>
      </w:r>
    </w:p>
    <w:p>
      <w:pPr>
        <w:spacing w:line="360" w:lineRule="auto"/>
        <w:ind w:left="480"/>
        <w:rPr>
          <w:rFonts w:hint="eastAsia" w:ascii="宋体" w:hAnsi="宋体" w:cs="宋体"/>
          <w:sz w:val="24"/>
        </w:rPr>
      </w:pPr>
      <w:r>
        <w:rPr>
          <w:rFonts w:hint="eastAsia" w:ascii="宋体" w:hAnsi="宋体" w:cs="宋体"/>
          <w:sz w:val="24"/>
        </w:rPr>
        <w:t>第二节 商业利润、利息和地租</w:t>
      </w:r>
    </w:p>
    <w:p>
      <w:pPr>
        <w:spacing w:line="360" w:lineRule="auto"/>
        <w:rPr>
          <w:rFonts w:hint="eastAsia" w:ascii="宋体" w:hAnsi="宋体" w:cs="宋体"/>
          <w:b/>
          <w:sz w:val="24"/>
        </w:rPr>
      </w:pPr>
      <w:r>
        <w:rPr>
          <w:rFonts w:hint="eastAsia" w:ascii="宋体" w:hAnsi="宋体" w:cs="宋体"/>
          <w:b/>
          <w:sz w:val="24"/>
        </w:rPr>
        <w:t>第八章  资本主义再生产和经济危机</w:t>
      </w:r>
    </w:p>
    <w:p>
      <w:pPr>
        <w:spacing w:line="360" w:lineRule="auto"/>
        <w:ind w:left="480"/>
        <w:rPr>
          <w:rFonts w:hint="eastAsia" w:ascii="宋体" w:hAnsi="宋体" w:cs="宋体"/>
          <w:sz w:val="24"/>
        </w:rPr>
      </w:pPr>
      <w:r>
        <w:rPr>
          <w:rFonts w:hint="eastAsia" w:ascii="宋体" w:hAnsi="宋体" w:cs="宋体"/>
          <w:sz w:val="24"/>
        </w:rPr>
        <w:t>第一节 资本主义再生产和积累</w:t>
      </w:r>
    </w:p>
    <w:p>
      <w:pPr>
        <w:spacing w:line="360" w:lineRule="auto"/>
        <w:ind w:left="480"/>
        <w:rPr>
          <w:rFonts w:hint="eastAsia" w:ascii="宋体" w:hAnsi="宋体" w:cs="宋体"/>
          <w:sz w:val="24"/>
        </w:rPr>
      </w:pPr>
      <w:r>
        <w:rPr>
          <w:rFonts w:hint="eastAsia" w:ascii="宋体" w:hAnsi="宋体" w:cs="宋体"/>
          <w:sz w:val="24"/>
        </w:rPr>
        <w:t>第二节 社会总资本的再生产</w:t>
      </w:r>
    </w:p>
    <w:p>
      <w:pPr>
        <w:spacing w:line="360" w:lineRule="auto"/>
        <w:ind w:left="480"/>
        <w:rPr>
          <w:rFonts w:hint="eastAsia" w:ascii="宋体" w:hAnsi="宋体" w:cs="宋体"/>
          <w:sz w:val="24"/>
        </w:rPr>
      </w:pPr>
      <w:r>
        <w:rPr>
          <w:rFonts w:hint="eastAsia" w:ascii="宋体" w:hAnsi="宋体" w:cs="宋体"/>
          <w:sz w:val="24"/>
        </w:rPr>
        <w:t>第三节 资本主义经济危机</w:t>
      </w:r>
    </w:p>
    <w:p>
      <w:pPr>
        <w:spacing w:line="360" w:lineRule="auto"/>
        <w:rPr>
          <w:rFonts w:hint="eastAsia" w:ascii="宋体" w:hAnsi="宋体" w:cs="宋体"/>
          <w:b/>
          <w:sz w:val="24"/>
        </w:rPr>
      </w:pPr>
      <w:r>
        <w:rPr>
          <w:rFonts w:hint="eastAsia" w:ascii="宋体" w:hAnsi="宋体" w:cs="宋体"/>
          <w:b/>
          <w:sz w:val="24"/>
        </w:rPr>
        <w:t>第九章  社会主义经济制度</w:t>
      </w:r>
    </w:p>
    <w:p>
      <w:pPr>
        <w:spacing w:line="360" w:lineRule="auto"/>
        <w:ind w:left="480"/>
        <w:rPr>
          <w:rFonts w:hint="eastAsia" w:ascii="宋体" w:hAnsi="宋体" w:cs="宋体"/>
          <w:sz w:val="24"/>
        </w:rPr>
      </w:pPr>
      <w:r>
        <w:rPr>
          <w:rFonts w:hint="eastAsia" w:ascii="宋体" w:hAnsi="宋体" w:cs="宋体"/>
          <w:sz w:val="24"/>
        </w:rPr>
        <w:t>第一节 社会主义经济制度的建立和发展</w:t>
      </w:r>
    </w:p>
    <w:p>
      <w:pPr>
        <w:spacing w:line="360" w:lineRule="auto"/>
        <w:ind w:left="480"/>
        <w:rPr>
          <w:rFonts w:ascii="宋体" w:hAnsi="宋体" w:cs="宋体"/>
          <w:sz w:val="24"/>
        </w:rPr>
      </w:pPr>
      <w:r>
        <w:rPr>
          <w:rFonts w:hint="eastAsia" w:ascii="宋体" w:hAnsi="宋体" w:cs="宋体"/>
          <w:sz w:val="24"/>
        </w:rPr>
        <w:t>第二节 新时代中国特色社会主义经济建设</w:t>
      </w:r>
    </w:p>
    <w:p>
      <w:pPr>
        <w:spacing w:line="360" w:lineRule="auto"/>
        <w:ind w:left="480"/>
        <w:rPr>
          <w:rFonts w:hint="eastAsia" w:ascii="宋体" w:hAnsi="宋体" w:cs="宋体"/>
          <w:sz w:val="24"/>
        </w:rPr>
      </w:pPr>
      <w:r>
        <w:rPr>
          <w:rFonts w:hint="eastAsia" w:ascii="宋体" w:hAnsi="宋体" w:cs="宋体"/>
          <w:sz w:val="24"/>
        </w:rPr>
        <w:t>第三节 坚持以人民为中心的发展</w:t>
      </w:r>
    </w:p>
    <w:p>
      <w:pPr>
        <w:spacing w:line="360" w:lineRule="auto"/>
        <w:ind w:left="480"/>
        <w:rPr>
          <w:rFonts w:ascii="宋体" w:hAnsi="宋体" w:cs="宋体"/>
          <w:sz w:val="24"/>
        </w:rPr>
      </w:pPr>
      <w:r>
        <w:rPr>
          <w:rFonts w:hint="eastAsia" w:ascii="宋体" w:hAnsi="宋体" w:cs="宋体"/>
          <w:sz w:val="24"/>
        </w:rPr>
        <w:t>第四节 坚持和完善社会主义基本经济制度</w:t>
      </w:r>
    </w:p>
    <w:p>
      <w:pPr>
        <w:spacing w:line="360" w:lineRule="auto"/>
        <w:rPr>
          <w:rFonts w:ascii="宋体" w:hAnsi="宋体" w:cs="宋体"/>
          <w:b/>
          <w:sz w:val="24"/>
        </w:rPr>
      </w:pPr>
      <w:r>
        <w:rPr>
          <w:rFonts w:hint="eastAsia" w:ascii="宋体" w:hAnsi="宋体" w:cs="宋体"/>
          <w:b/>
          <w:sz w:val="24"/>
        </w:rPr>
        <w:t>第十章  中国特色社会主义所有制</w:t>
      </w:r>
    </w:p>
    <w:p>
      <w:pPr>
        <w:spacing w:line="360" w:lineRule="auto"/>
        <w:ind w:firstLine="480" w:firstLineChars="200"/>
        <w:rPr>
          <w:rFonts w:hint="eastAsia" w:ascii="宋体" w:hAnsi="宋体" w:cs="宋体"/>
          <w:sz w:val="24"/>
        </w:rPr>
      </w:pPr>
      <w:r>
        <w:rPr>
          <w:rFonts w:hint="eastAsia" w:ascii="宋体" w:hAnsi="宋体" w:cs="宋体"/>
          <w:sz w:val="24"/>
        </w:rPr>
        <w:t xml:space="preserve">第一节 </w:t>
      </w:r>
      <w:r>
        <w:rPr>
          <w:rFonts w:hint="eastAsia" w:ascii="宋体" w:hAnsi="宋体" w:cs="宋体"/>
          <w:bCs/>
          <w:sz w:val="24"/>
        </w:rPr>
        <w:t>中国特色社会主义所有制的基本内涵</w:t>
      </w:r>
    </w:p>
    <w:p>
      <w:pPr>
        <w:spacing w:line="360" w:lineRule="auto"/>
        <w:ind w:left="480"/>
        <w:rPr>
          <w:rFonts w:ascii="宋体" w:hAnsi="宋体" w:cs="宋体"/>
          <w:sz w:val="24"/>
        </w:rPr>
      </w:pPr>
      <w:r>
        <w:rPr>
          <w:rFonts w:hint="eastAsia" w:ascii="宋体" w:hAnsi="宋体" w:cs="宋体"/>
          <w:sz w:val="24"/>
        </w:rPr>
        <w:t>第二节 毫不动摇巩固和发展公有制经济</w:t>
      </w:r>
    </w:p>
    <w:p>
      <w:pPr>
        <w:spacing w:line="360" w:lineRule="auto"/>
        <w:ind w:left="480"/>
        <w:rPr>
          <w:rFonts w:ascii="宋体" w:hAnsi="宋体" w:cs="宋体"/>
          <w:sz w:val="24"/>
        </w:rPr>
      </w:pPr>
      <w:r>
        <w:rPr>
          <w:rFonts w:hint="eastAsia" w:ascii="宋体" w:hAnsi="宋体" w:cs="宋体"/>
          <w:sz w:val="24"/>
        </w:rPr>
        <w:t>第三节 毫不动摇鼓励支持引导非公有制经济发展</w:t>
      </w:r>
    </w:p>
    <w:p>
      <w:pPr>
        <w:spacing w:line="360" w:lineRule="auto"/>
        <w:rPr>
          <w:rFonts w:hint="eastAsia" w:ascii="宋体" w:hAnsi="宋体" w:cs="宋体"/>
          <w:b/>
          <w:sz w:val="24"/>
        </w:rPr>
      </w:pPr>
      <w:r>
        <w:rPr>
          <w:rFonts w:hint="eastAsia" w:ascii="宋体" w:hAnsi="宋体" w:cs="宋体"/>
          <w:b/>
          <w:sz w:val="24"/>
        </w:rPr>
        <w:t>第十一章 中国特色社会主义分配制度</w:t>
      </w:r>
    </w:p>
    <w:p>
      <w:pPr>
        <w:spacing w:line="360" w:lineRule="auto"/>
        <w:ind w:left="480"/>
        <w:rPr>
          <w:rFonts w:ascii="宋体" w:hAnsi="宋体" w:cs="宋体"/>
          <w:sz w:val="24"/>
        </w:rPr>
      </w:pPr>
      <w:r>
        <w:rPr>
          <w:rFonts w:hint="eastAsia" w:ascii="宋体" w:hAnsi="宋体" w:cs="宋体"/>
          <w:sz w:val="24"/>
        </w:rPr>
        <w:t>第一节 社会主义分配制度的内涵</w:t>
      </w:r>
    </w:p>
    <w:p>
      <w:pPr>
        <w:spacing w:line="360" w:lineRule="auto"/>
        <w:ind w:left="480"/>
        <w:rPr>
          <w:rFonts w:ascii="宋体" w:hAnsi="宋体" w:cs="宋体"/>
          <w:sz w:val="24"/>
        </w:rPr>
      </w:pPr>
      <w:r>
        <w:rPr>
          <w:rFonts w:hint="eastAsia" w:ascii="宋体" w:hAnsi="宋体" w:cs="宋体"/>
          <w:sz w:val="24"/>
        </w:rPr>
        <w:t>第二节 按劳分配为主体、多种分配方式并存</w:t>
      </w:r>
    </w:p>
    <w:p>
      <w:pPr>
        <w:spacing w:line="360" w:lineRule="auto"/>
        <w:ind w:left="480"/>
        <w:rPr>
          <w:rFonts w:hint="eastAsia" w:ascii="宋体" w:hAnsi="宋体" w:cs="宋体"/>
          <w:bCs/>
          <w:sz w:val="24"/>
        </w:rPr>
      </w:pPr>
      <w:r>
        <w:rPr>
          <w:rFonts w:hint="eastAsia" w:ascii="宋体" w:hAnsi="宋体" w:cs="宋体"/>
          <w:sz w:val="24"/>
        </w:rPr>
        <w:t>第三节 保障社会公平，提高人民收入水平</w:t>
      </w:r>
    </w:p>
    <w:p>
      <w:pPr>
        <w:spacing w:line="360" w:lineRule="auto"/>
        <w:rPr>
          <w:rFonts w:ascii="宋体" w:hAnsi="宋体" w:cs="宋体"/>
          <w:b/>
          <w:sz w:val="24"/>
        </w:rPr>
      </w:pPr>
      <w:r>
        <w:rPr>
          <w:rFonts w:hint="eastAsia" w:ascii="宋体" w:hAnsi="宋体" w:cs="宋体"/>
          <w:b/>
          <w:sz w:val="24"/>
        </w:rPr>
        <w:t>第十二章  社会主义市场经济体制</w:t>
      </w:r>
    </w:p>
    <w:p>
      <w:pPr>
        <w:spacing w:line="360" w:lineRule="auto"/>
        <w:ind w:firstLine="480"/>
        <w:rPr>
          <w:rFonts w:ascii="宋体" w:hAnsi="宋体" w:cs="宋体"/>
          <w:sz w:val="24"/>
        </w:rPr>
      </w:pPr>
      <w:r>
        <w:rPr>
          <w:rFonts w:hint="eastAsia" w:ascii="宋体" w:hAnsi="宋体" w:cs="宋体"/>
          <w:sz w:val="24"/>
        </w:rPr>
        <w:t>第二节 社会主义市场经济体制的特征与优势</w:t>
      </w:r>
    </w:p>
    <w:p>
      <w:pPr>
        <w:spacing w:line="360" w:lineRule="auto"/>
        <w:ind w:firstLine="480"/>
        <w:rPr>
          <w:rFonts w:ascii="宋体" w:hAnsi="宋体" w:cs="宋体"/>
          <w:sz w:val="24"/>
        </w:rPr>
      </w:pPr>
      <w:r>
        <w:rPr>
          <w:rFonts w:hint="eastAsia" w:ascii="宋体" w:hAnsi="宋体" w:cs="宋体"/>
          <w:sz w:val="24"/>
        </w:rPr>
        <w:t>第四节 社会主义市场经济中的政府和市场关系</w:t>
      </w:r>
    </w:p>
    <w:p>
      <w:pPr>
        <w:spacing w:line="360" w:lineRule="auto"/>
        <w:ind w:firstLine="480"/>
        <w:rPr>
          <w:rFonts w:hint="eastAsia" w:ascii="宋体" w:hAnsi="宋体" w:cs="宋体"/>
          <w:sz w:val="24"/>
        </w:rPr>
      </w:pPr>
      <w:r>
        <w:rPr>
          <w:rFonts w:hint="eastAsia" w:ascii="宋体" w:hAnsi="宋体" w:cs="宋体"/>
          <w:sz w:val="24"/>
        </w:rPr>
        <w:t>第五节 社会主义市场经济中的宏观调控</w:t>
      </w:r>
    </w:p>
    <w:p>
      <w:pPr>
        <w:spacing w:line="360" w:lineRule="auto"/>
        <w:rPr>
          <w:rFonts w:hint="eastAsia" w:ascii="宋体" w:hAnsi="宋体" w:cs="宋体"/>
          <w:b/>
          <w:sz w:val="24"/>
        </w:rPr>
      </w:pPr>
      <w:r>
        <w:rPr>
          <w:rFonts w:hint="eastAsia" w:ascii="宋体" w:hAnsi="宋体" w:cs="宋体"/>
          <w:b/>
          <w:sz w:val="24"/>
        </w:rPr>
        <w:t>第十三章 中国特色社会主义经济发展</w:t>
      </w:r>
    </w:p>
    <w:p>
      <w:pPr>
        <w:spacing w:line="360" w:lineRule="auto"/>
        <w:ind w:firstLine="480"/>
        <w:rPr>
          <w:rFonts w:hint="eastAsia" w:ascii="宋体" w:hAnsi="宋体" w:cs="宋体"/>
          <w:sz w:val="24"/>
        </w:rPr>
      </w:pPr>
      <w:r>
        <w:rPr>
          <w:rFonts w:hint="eastAsia" w:ascii="宋体" w:hAnsi="宋体" w:cs="宋体"/>
          <w:sz w:val="24"/>
        </w:rPr>
        <w:t>第一节 对经济发展认识的演进</w:t>
      </w:r>
    </w:p>
    <w:p>
      <w:pPr>
        <w:spacing w:line="360" w:lineRule="auto"/>
        <w:ind w:firstLine="480"/>
        <w:rPr>
          <w:rFonts w:ascii="宋体" w:hAnsi="宋体" w:cs="宋体"/>
          <w:sz w:val="24"/>
        </w:rPr>
      </w:pPr>
      <w:r>
        <w:rPr>
          <w:rFonts w:hint="eastAsia" w:ascii="宋体" w:hAnsi="宋体" w:cs="宋体"/>
          <w:sz w:val="24"/>
        </w:rPr>
        <w:t>第二节 推动经济高质量发展</w:t>
      </w:r>
    </w:p>
    <w:p>
      <w:pPr>
        <w:spacing w:line="360" w:lineRule="auto"/>
        <w:ind w:firstLine="480"/>
        <w:rPr>
          <w:rFonts w:ascii="宋体" w:hAnsi="宋体" w:cs="宋体"/>
          <w:sz w:val="24"/>
        </w:rPr>
      </w:pPr>
      <w:r>
        <w:rPr>
          <w:rFonts w:hint="eastAsia" w:ascii="宋体" w:hAnsi="宋体" w:cs="宋体"/>
          <w:sz w:val="24"/>
        </w:rPr>
        <w:t>第三节 加快构建新发展格局</w:t>
      </w:r>
    </w:p>
    <w:p>
      <w:pPr>
        <w:spacing w:line="360" w:lineRule="auto"/>
        <w:jc w:val="center"/>
        <w:rPr>
          <w:rFonts w:hint="eastAsia" w:ascii="宋体" w:hAnsi="宋体" w:cs="宋体"/>
          <w:b/>
          <w:bCs/>
          <w:sz w:val="24"/>
        </w:rPr>
      </w:pPr>
    </w:p>
    <w:p>
      <w:pPr>
        <w:spacing w:line="360" w:lineRule="auto"/>
        <w:jc w:val="center"/>
        <w:rPr>
          <w:rFonts w:hint="eastAsia" w:ascii="宋体" w:hAnsi="宋体" w:cs="宋体"/>
          <w:sz w:val="24"/>
        </w:rPr>
      </w:pPr>
      <w:r>
        <w:rPr>
          <w:rFonts w:hint="eastAsia" w:ascii="宋体" w:hAnsi="宋体" w:cs="宋体"/>
          <w:b/>
          <w:bCs/>
          <w:sz w:val="24"/>
        </w:rPr>
        <w:t>第二部分 西方经济学</w:t>
      </w:r>
    </w:p>
    <w:p>
      <w:pPr>
        <w:spacing w:line="360" w:lineRule="auto"/>
        <w:rPr>
          <w:rFonts w:hint="eastAsia" w:ascii="宋体" w:hAnsi="宋体" w:cs="宋体"/>
          <w:b/>
          <w:sz w:val="24"/>
        </w:rPr>
      </w:pPr>
      <w:r>
        <w:rPr>
          <w:rFonts w:hint="eastAsia" w:ascii="宋体" w:hAnsi="宋体" w:cs="宋体"/>
          <w:b/>
          <w:sz w:val="24"/>
        </w:rPr>
        <w:t>微观部分</w:t>
      </w:r>
    </w:p>
    <w:p>
      <w:pPr>
        <w:spacing w:line="360" w:lineRule="auto"/>
        <w:rPr>
          <w:rFonts w:hint="eastAsia" w:ascii="宋体" w:hAnsi="宋体" w:cs="宋体"/>
          <w:b/>
          <w:bCs/>
          <w:sz w:val="24"/>
        </w:rPr>
      </w:pPr>
      <w:r>
        <w:rPr>
          <w:rFonts w:hint="eastAsia" w:ascii="宋体" w:hAnsi="宋体" w:cs="宋体"/>
          <w:b/>
          <w:bCs/>
          <w:sz w:val="24"/>
        </w:rPr>
        <w:t>第二章 需求、供给和均衡价格</w:t>
      </w:r>
    </w:p>
    <w:p>
      <w:pPr>
        <w:spacing w:line="360" w:lineRule="auto"/>
        <w:ind w:firstLine="570"/>
        <w:rPr>
          <w:rFonts w:hint="eastAsia" w:ascii="宋体" w:hAnsi="宋体" w:cs="宋体"/>
          <w:sz w:val="24"/>
        </w:rPr>
      </w:pPr>
      <w:r>
        <w:rPr>
          <w:rFonts w:hint="eastAsia" w:ascii="宋体" w:hAnsi="宋体" w:cs="宋体"/>
          <w:sz w:val="24"/>
        </w:rPr>
        <w:t>第二节 需求</w:t>
      </w:r>
    </w:p>
    <w:p>
      <w:pPr>
        <w:spacing w:line="360" w:lineRule="auto"/>
        <w:ind w:firstLine="570"/>
        <w:rPr>
          <w:rFonts w:hint="eastAsia" w:ascii="宋体" w:hAnsi="宋体" w:cs="宋体"/>
          <w:sz w:val="24"/>
        </w:rPr>
      </w:pPr>
      <w:r>
        <w:rPr>
          <w:rFonts w:hint="eastAsia" w:ascii="宋体" w:hAnsi="宋体" w:cs="宋体"/>
          <w:sz w:val="24"/>
        </w:rPr>
        <w:t>第三节 供给</w:t>
      </w:r>
    </w:p>
    <w:p>
      <w:pPr>
        <w:spacing w:line="360" w:lineRule="auto"/>
        <w:ind w:firstLine="570"/>
        <w:rPr>
          <w:rFonts w:hint="eastAsia" w:ascii="宋体" w:hAnsi="宋体" w:cs="宋体"/>
          <w:sz w:val="24"/>
        </w:rPr>
      </w:pPr>
      <w:r>
        <w:rPr>
          <w:rFonts w:hint="eastAsia" w:ascii="宋体" w:hAnsi="宋体" w:cs="宋体"/>
          <w:sz w:val="24"/>
        </w:rPr>
        <w:t>第四节 均衡价格</w:t>
      </w:r>
    </w:p>
    <w:p>
      <w:pPr>
        <w:spacing w:line="360" w:lineRule="auto"/>
        <w:ind w:firstLine="570"/>
        <w:rPr>
          <w:rFonts w:hint="eastAsia" w:ascii="宋体" w:hAnsi="宋体" w:cs="宋体"/>
          <w:sz w:val="24"/>
        </w:rPr>
      </w:pPr>
      <w:r>
        <w:rPr>
          <w:rFonts w:hint="eastAsia" w:ascii="宋体" w:hAnsi="宋体" w:cs="宋体"/>
          <w:sz w:val="24"/>
        </w:rPr>
        <w:t>第五节 需求弹性和供给弹性</w:t>
      </w:r>
    </w:p>
    <w:p>
      <w:pPr>
        <w:spacing w:line="360" w:lineRule="auto"/>
        <w:ind w:firstLine="570"/>
        <w:rPr>
          <w:rFonts w:ascii="宋体" w:hAnsi="宋体" w:cs="宋体"/>
          <w:sz w:val="24"/>
        </w:rPr>
      </w:pPr>
      <w:r>
        <w:rPr>
          <w:rFonts w:hint="eastAsia" w:ascii="宋体" w:hAnsi="宋体" w:cs="宋体"/>
          <w:sz w:val="24"/>
        </w:rPr>
        <w:t>第六节 运用需求、供给和均衡价格的事例</w:t>
      </w:r>
    </w:p>
    <w:p>
      <w:pPr>
        <w:spacing w:line="360" w:lineRule="auto"/>
        <w:rPr>
          <w:rFonts w:hint="eastAsia" w:ascii="宋体" w:hAnsi="宋体" w:cs="宋体"/>
          <w:b/>
          <w:bCs/>
          <w:sz w:val="24"/>
        </w:rPr>
      </w:pPr>
      <w:r>
        <w:rPr>
          <w:rFonts w:hint="eastAsia" w:ascii="宋体" w:hAnsi="宋体" w:cs="宋体"/>
          <w:b/>
          <w:bCs/>
          <w:sz w:val="24"/>
        </w:rPr>
        <w:t>第三章 消费者选择</w:t>
      </w:r>
    </w:p>
    <w:p>
      <w:pPr>
        <w:spacing w:line="360" w:lineRule="auto"/>
        <w:ind w:firstLine="570"/>
        <w:rPr>
          <w:rFonts w:hint="eastAsia" w:ascii="宋体" w:hAnsi="宋体" w:cs="宋体"/>
          <w:sz w:val="24"/>
        </w:rPr>
      </w:pPr>
      <w:r>
        <w:rPr>
          <w:rFonts w:hint="eastAsia" w:ascii="宋体" w:hAnsi="宋体" w:cs="宋体"/>
          <w:sz w:val="24"/>
        </w:rPr>
        <w:t>第一节 效用论概述</w:t>
      </w:r>
    </w:p>
    <w:p>
      <w:pPr>
        <w:spacing w:line="360" w:lineRule="auto"/>
        <w:ind w:firstLine="570"/>
        <w:rPr>
          <w:rFonts w:hint="eastAsia" w:ascii="宋体" w:hAnsi="宋体" w:cs="宋体"/>
          <w:sz w:val="24"/>
        </w:rPr>
      </w:pPr>
      <w:r>
        <w:rPr>
          <w:rFonts w:hint="eastAsia" w:ascii="宋体" w:hAnsi="宋体" w:cs="宋体"/>
          <w:sz w:val="24"/>
        </w:rPr>
        <w:t>第二节 无差异曲线</w:t>
      </w:r>
    </w:p>
    <w:p>
      <w:pPr>
        <w:spacing w:line="360" w:lineRule="auto"/>
        <w:ind w:firstLine="570"/>
        <w:rPr>
          <w:rFonts w:hint="eastAsia" w:ascii="宋体" w:hAnsi="宋体" w:cs="宋体"/>
          <w:sz w:val="24"/>
        </w:rPr>
      </w:pPr>
      <w:r>
        <w:rPr>
          <w:rFonts w:hint="eastAsia" w:ascii="宋体" w:hAnsi="宋体" w:cs="宋体"/>
          <w:sz w:val="24"/>
        </w:rPr>
        <w:t>第三节 效用最大化与消费者选择</w:t>
      </w:r>
    </w:p>
    <w:p>
      <w:pPr>
        <w:spacing w:line="360" w:lineRule="auto"/>
        <w:rPr>
          <w:rFonts w:hint="eastAsia" w:ascii="宋体" w:hAnsi="宋体" w:cs="宋体"/>
          <w:b/>
          <w:bCs/>
          <w:sz w:val="24"/>
        </w:rPr>
      </w:pPr>
      <w:r>
        <w:rPr>
          <w:rFonts w:hint="eastAsia" w:ascii="宋体" w:hAnsi="宋体" w:cs="宋体"/>
          <w:b/>
          <w:bCs/>
          <w:sz w:val="24"/>
        </w:rPr>
        <w:t>第四章 生产技术</w:t>
      </w:r>
    </w:p>
    <w:p>
      <w:pPr>
        <w:spacing w:line="360" w:lineRule="auto"/>
        <w:ind w:firstLine="570"/>
        <w:rPr>
          <w:rFonts w:hint="eastAsia" w:ascii="宋体" w:hAnsi="宋体" w:cs="宋体"/>
          <w:sz w:val="24"/>
        </w:rPr>
      </w:pPr>
      <w:r>
        <w:rPr>
          <w:rFonts w:hint="eastAsia" w:ascii="宋体" w:hAnsi="宋体" w:cs="宋体"/>
          <w:sz w:val="24"/>
        </w:rPr>
        <w:t>第一节 厂商和生产的基本概念</w:t>
      </w:r>
    </w:p>
    <w:p>
      <w:pPr>
        <w:spacing w:line="360" w:lineRule="auto"/>
        <w:ind w:firstLine="570"/>
        <w:rPr>
          <w:rFonts w:hint="eastAsia" w:ascii="宋体" w:hAnsi="宋体" w:cs="宋体"/>
          <w:sz w:val="24"/>
        </w:rPr>
      </w:pPr>
      <w:r>
        <w:rPr>
          <w:rFonts w:hint="eastAsia" w:ascii="宋体" w:hAnsi="宋体" w:cs="宋体"/>
          <w:sz w:val="24"/>
        </w:rPr>
        <w:t>第二节 短期生产函数</w:t>
      </w:r>
    </w:p>
    <w:p>
      <w:pPr>
        <w:spacing w:line="360" w:lineRule="auto"/>
        <w:ind w:firstLine="570"/>
        <w:rPr>
          <w:rFonts w:hint="eastAsia" w:ascii="宋体" w:hAnsi="宋体" w:cs="宋体"/>
          <w:sz w:val="24"/>
        </w:rPr>
      </w:pPr>
      <w:r>
        <w:rPr>
          <w:rFonts w:hint="eastAsia" w:ascii="宋体" w:hAnsi="宋体" w:cs="宋体"/>
          <w:sz w:val="24"/>
        </w:rPr>
        <w:t>第三节 长期生产函数</w:t>
      </w:r>
    </w:p>
    <w:p>
      <w:pPr>
        <w:spacing w:line="360" w:lineRule="auto"/>
        <w:rPr>
          <w:rFonts w:hint="eastAsia" w:ascii="宋体" w:hAnsi="宋体" w:cs="宋体"/>
          <w:b/>
          <w:bCs/>
          <w:sz w:val="24"/>
        </w:rPr>
      </w:pPr>
      <w:r>
        <w:rPr>
          <w:rFonts w:hint="eastAsia" w:ascii="宋体" w:hAnsi="宋体" w:cs="宋体"/>
          <w:b/>
          <w:bCs/>
          <w:sz w:val="24"/>
        </w:rPr>
        <w:t>第五章 成本</w:t>
      </w:r>
    </w:p>
    <w:p>
      <w:pPr>
        <w:spacing w:line="360" w:lineRule="auto"/>
        <w:ind w:firstLine="570"/>
        <w:rPr>
          <w:rFonts w:hint="eastAsia" w:ascii="宋体" w:hAnsi="宋体" w:cs="宋体"/>
          <w:sz w:val="24"/>
        </w:rPr>
      </w:pPr>
      <w:r>
        <w:rPr>
          <w:rFonts w:hint="eastAsia" w:ascii="宋体" w:hAnsi="宋体" w:cs="宋体"/>
          <w:sz w:val="24"/>
        </w:rPr>
        <w:t>第一节 成本的基本概念</w:t>
      </w:r>
    </w:p>
    <w:p>
      <w:pPr>
        <w:spacing w:line="360" w:lineRule="auto"/>
        <w:ind w:firstLine="570"/>
        <w:rPr>
          <w:rFonts w:hint="eastAsia" w:ascii="宋体" w:hAnsi="宋体" w:cs="宋体"/>
          <w:sz w:val="24"/>
        </w:rPr>
      </w:pPr>
      <w:r>
        <w:rPr>
          <w:rFonts w:hint="eastAsia" w:ascii="宋体" w:hAnsi="宋体" w:cs="宋体"/>
          <w:sz w:val="24"/>
        </w:rPr>
        <w:t>第二节 成本最小化</w:t>
      </w:r>
    </w:p>
    <w:p>
      <w:pPr>
        <w:spacing w:line="360" w:lineRule="auto"/>
        <w:ind w:firstLine="570"/>
        <w:rPr>
          <w:rFonts w:hint="eastAsia" w:ascii="宋体" w:hAnsi="宋体" w:cs="宋体"/>
          <w:sz w:val="24"/>
        </w:rPr>
      </w:pPr>
      <w:r>
        <w:rPr>
          <w:rFonts w:hint="eastAsia" w:ascii="宋体" w:hAnsi="宋体" w:cs="宋体"/>
          <w:sz w:val="24"/>
        </w:rPr>
        <w:t>第三节 短期成本曲线</w:t>
      </w:r>
    </w:p>
    <w:p>
      <w:pPr>
        <w:spacing w:line="360" w:lineRule="auto"/>
        <w:ind w:firstLine="570"/>
        <w:rPr>
          <w:rFonts w:hint="eastAsia" w:ascii="宋体" w:hAnsi="宋体" w:cs="宋体"/>
          <w:sz w:val="24"/>
        </w:rPr>
      </w:pPr>
      <w:r>
        <w:rPr>
          <w:rFonts w:hint="eastAsia" w:ascii="宋体" w:hAnsi="宋体" w:cs="宋体"/>
          <w:sz w:val="24"/>
        </w:rPr>
        <w:t>第四节 长期成本曲线</w:t>
      </w:r>
    </w:p>
    <w:p>
      <w:pPr>
        <w:spacing w:line="360" w:lineRule="auto"/>
        <w:rPr>
          <w:rFonts w:hint="eastAsia" w:ascii="宋体" w:hAnsi="宋体" w:cs="宋体"/>
          <w:b/>
          <w:bCs/>
          <w:sz w:val="24"/>
        </w:rPr>
      </w:pPr>
      <w:r>
        <w:rPr>
          <w:rFonts w:hint="eastAsia" w:ascii="宋体" w:hAnsi="宋体" w:cs="宋体"/>
          <w:b/>
          <w:bCs/>
          <w:sz w:val="24"/>
        </w:rPr>
        <w:t>第六章 完全竞争市场</w:t>
      </w:r>
    </w:p>
    <w:p>
      <w:pPr>
        <w:spacing w:line="360" w:lineRule="auto"/>
        <w:ind w:firstLine="570"/>
        <w:rPr>
          <w:rFonts w:hint="eastAsia" w:ascii="宋体" w:hAnsi="宋体" w:cs="宋体"/>
          <w:sz w:val="24"/>
        </w:rPr>
      </w:pPr>
      <w:r>
        <w:rPr>
          <w:rFonts w:hint="eastAsia" w:ascii="宋体" w:hAnsi="宋体" w:cs="宋体"/>
          <w:sz w:val="24"/>
        </w:rPr>
        <w:t>第一节 厂商和市场的类型</w:t>
      </w:r>
    </w:p>
    <w:p>
      <w:pPr>
        <w:spacing w:line="360" w:lineRule="auto"/>
        <w:ind w:firstLine="570"/>
        <w:rPr>
          <w:rFonts w:hint="eastAsia" w:ascii="宋体" w:hAnsi="宋体" w:cs="宋体"/>
          <w:sz w:val="24"/>
        </w:rPr>
      </w:pPr>
      <w:r>
        <w:rPr>
          <w:rFonts w:hint="eastAsia" w:ascii="宋体" w:hAnsi="宋体" w:cs="宋体"/>
          <w:sz w:val="24"/>
        </w:rPr>
        <w:t>第二节 利润最大化</w:t>
      </w:r>
    </w:p>
    <w:p>
      <w:pPr>
        <w:spacing w:line="360" w:lineRule="auto"/>
        <w:ind w:firstLine="570"/>
        <w:rPr>
          <w:rFonts w:hint="eastAsia" w:ascii="宋体" w:hAnsi="宋体" w:cs="宋体"/>
          <w:sz w:val="24"/>
        </w:rPr>
      </w:pPr>
      <w:r>
        <w:rPr>
          <w:rFonts w:hint="eastAsia" w:ascii="宋体" w:hAnsi="宋体" w:cs="宋体"/>
          <w:sz w:val="24"/>
        </w:rPr>
        <w:t>第三节 完全竞争厂商的短期均衡和短期供给曲线</w:t>
      </w:r>
    </w:p>
    <w:p>
      <w:pPr>
        <w:spacing w:line="360" w:lineRule="auto"/>
        <w:ind w:firstLine="570"/>
        <w:rPr>
          <w:rFonts w:hint="eastAsia" w:ascii="宋体" w:hAnsi="宋体" w:cs="宋体"/>
          <w:sz w:val="24"/>
        </w:rPr>
      </w:pPr>
      <w:r>
        <w:rPr>
          <w:rFonts w:hint="eastAsia" w:ascii="宋体" w:hAnsi="宋体" w:cs="宋体"/>
          <w:sz w:val="24"/>
        </w:rPr>
        <w:t>第四节 完全竞争行业的短期供给曲线</w:t>
      </w:r>
    </w:p>
    <w:p>
      <w:pPr>
        <w:spacing w:line="360" w:lineRule="auto"/>
        <w:ind w:firstLine="570"/>
        <w:rPr>
          <w:rFonts w:hint="eastAsia" w:ascii="宋体" w:hAnsi="宋体" w:cs="宋体"/>
          <w:sz w:val="24"/>
        </w:rPr>
      </w:pPr>
      <w:r>
        <w:rPr>
          <w:rFonts w:hint="eastAsia" w:ascii="宋体" w:hAnsi="宋体" w:cs="宋体"/>
          <w:sz w:val="24"/>
        </w:rPr>
        <w:t>第五节 完全竞争厂商的长期均衡</w:t>
      </w:r>
    </w:p>
    <w:p>
      <w:pPr>
        <w:spacing w:line="360" w:lineRule="auto"/>
        <w:ind w:firstLine="570"/>
        <w:rPr>
          <w:rFonts w:hint="eastAsia" w:ascii="宋体" w:hAnsi="宋体" w:cs="宋体"/>
          <w:sz w:val="24"/>
        </w:rPr>
      </w:pPr>
      <w:r>
        <w:rPr>
          <w:rFonts w:hint="eastAsia" w:ascii="宋体" w:hAnsi="宋体" w:cs="宋体"/>
          <w:sz w:val="24"/>
        </w:rPr>
        <w:t>第六节 完全竞争行业的长期供给曲线</w:t>
      </w:r>
    </w:p>
    <w:p>
      <w:pPr>
        <w:spacing w:line="360" w:lineRule="auto"/>
        <w:ind w:firstLine="570"/>
        <w:rPr>
          <w:rFonts w:hint="eastAsia" w:ascii="宋体" w:hAnsi="宋体" w:cs="宋体"/>
          <w:sz w:val="24"/>
        </w:rPr>
      </w:pPr>
      <w:r>
        <w:rPr>
          <w:rFonts w:hint="eastAsia" w:ascii="宋体" w:hAnsi="宋体" w:cs="宋体"/>
          <w:sz w:val="24"/>
        </w:rPr>
        <w:t>第七节 完全竞争市场的短期均衡和长期均衡</w:t>
      </w:r>
    </w:p>
    <w:p>
      <w:pPr>
        <w:spacing w:line="360" w:lineRule="auto"/>
        <w:rPr>
          <w:rFonts w:hint="eastAsia" w:ascii="宋体" w:hAnsi="宋体" w:cs="宋体"/>
          <w:b/>
          <w:bCs/>
          <w:sz w:val="24"/>
        </w:rPr>
      </w:pPr>
      <w:r>
        <w:rPr>
          <w:rFonts w:hint="eastAsia" w:ascii="宋体" w:hAnsi="宋体" w:cs="宋体"/>
          <w:b/>
          <w:bCs/>
          <w:sz w:val="24"/>
        </w:rPr>
        <w:t>第七章 不完全竞争的市场</w:t>
      </w:r>
    </w:p>
    <w:p>
      <w:pPr>
        <w:spacing w:line="360" w:lineRule="auto"/>
        <w:ind w:firstLine="570"/>
        <w:rPr>
          <w:rFonts w:hint="eastAsia" w:ascii="宋体" w:hAnsi="宋体" w:cs="宋体"/>
          <w:sz w:val="24"/>
        </w:rPr>
      </w:pPr>
      <w:r>
        <w:rPr>
          <w:rFonts w:hint="eastAsia" w:ascii="宋体" w:hAnsi="宋体" w:cs="宋体"/>
          <w:sz w:val="24"/>
        </w:rPr>
        <w:t>第一节 垄断</w:t>
      </w:r>
    </w:p>
    <w:p>
      <w:pPr>
        <w:spacing w:line="360" w:lineRule="auto"/>
        <w:ind w:firstLine="570"/>
        <w:rPr>
          <w:rFonts w:hint="eastAsia" w:ascii="宋体" w:hAnsi="宋体" w:cs="宋体"/>
          <w:sz w:val="24"/>
        </w:rPr>
      </w:pPr>
      <w:r>
        <w:rPr>
          <w:rFonts w:hint="eastAsia" w:ascii="宋体" w:hAnsi="宋体" w:cs="宋体"/>
          <w:sz w:val="24"/>
        </w:rPr>
        <w:t>第二节 垄断竞争</w:t>
      </w:r>
    </w:p>
    <w:p>
      <w:pPr>
        <w:spacing w:line="360" w:lineRule="auto"/>
        <w:ind w:firstLine="570"/>
        <w:rPr>
          <w:rFonts w:hint="eastAsia" w:ascii="宋体" w:hAnsi="宋体" w:cs="宋体"/>
          <w:sz w:val="24"/>
        </w:rPr>
      </w:pPr>
      <w:r>
        <w:rPr>
          <w:rFonts w:hint="eastAsia" w:ascii="宋体" w:hAnsi="宋体" w:cs="宋体"/>
          <w:sz w:val="24"/>
        </w:rPr>
        <w:t>第四节 不同市场的比较</w:t>
      </w:r>
    </w:p>
    <w:p>
      <w:pPr>
        <w:spacing w:line="360" w:lineRule="auto"/>
        <w:rPr>
          <w:rFonts w:hint="eastAsia" w:ascii="宋体" w:hAnsi="宋体" w:cs="宋体"/>
          <w:b/>
          <w:bCs/>
          <w:sz w:val="24"/>
        </w:rPr>
      </w:pPr>
      <w:r>
        <w:rPr>
          <w:rFonts w:hint="eastAsia" w:ascii="宋体" w:hAnsi="宋体" w:cs="宋体"/>
          <w:b/>
          <w:bCs/>
          <w:sz w:val="24"/>
        </w:rPr>
        <w:t>第九章 一般均衡论和福利经济学</w:t>
      </w:r>
    </w:p>
    <w:p>
      <w:pPr>
        <w:spacing w:line="360" w:lineRule="auto"/>
        <w:ind w:firstLine="570"/>
        <w:rPr>
          <w:rFonts w:hint="eastAsia" w:ascii="宋体" w:hAnsi="宋体" w:cs="宋体"/>
          <w:sz w:val="24"/>
        </w:rPr>
      </w:pPr>
      <w:r>
        <w:rPr>
          <w:rFonts w:hint="eastAsia" w:ascii="宋体" w:hAnsi="宋体" w:cs="宋体"/>
          <w:sz w:val="24"/>
        </w:rPr>
        <w:t>第三节 交换的帕累托最优条件</w:t>
      </w:r>
    </w:p>
    <w:p>
      <w:pPr>
        <w:spacing w:line="360" w:lineRule="auto"/>
        <w:ind w:firstLine="570"/>
        <w:rPr>
          <w:rFonts w:hint="eastAsia" w:ascii="宋体" w:hAnsi="宋体" w:cs="宋体"/>
          <w:sz w:val="24"/>
        </w:rPr>
      </w:pPr>
      <w:r>
        <w:rPr>
          <w:rFonts w:hint="eastAsia" w:ascii="宋体" w:hAnsi="宋体" w:cs="宋体"/>
          <w:sz w:val="24"/>
        </w:rPr>
        <w:t>第四节 生产的帕累托最优条件</w:t>
      </w:r>
    </w:p>
    <w:p>
      <w:pPr>
        <w:spacing w:line="360" w:lineRule="auto"/>
        <w:ind w:firstLine="570"/>
        <w:rPr>
          <w:rFonts w:hint="eastAsia" w:ascii="宋体" w:hAnsi="宋体" w:cs="宋体"/>
          <w:sz w:val="24"/>
        </w:rPr>
      </w:pPr>
      <w:r>
        <w:rPr>
          <w:rFonts w:hint="eastAsia" w:ascii="宋体" w:hAnsi="宋体" w:cs="宋体"/>
          <w:sz w:val="24"/>
        </w:rPr>
        <w:t>第五节 交换和生产的帕累托最优条件</w:t>
      </w:r>
    </w:p>
    <w:p>
      <w:pPr>
        <w:spacing w:line="360" w:lineRule="auto"/>
        <w:ind w:firstLine="570"/>
        <w:rPr>
          <w:rFonts w:hint="eastAsia" w:ascii="宋体" w:hAnsi="宋体" w:cs="宋体"/>
          <w:sz w:val="24"/>
        </w:rPr>
      </w:pPr>
      <w:r>
        <w:rPr>
          <w:rFonts w:hint="eastAsia" w:ascii="宋体" w:hAnsi="宋体" w:cs="宋体"/>
          <w:sz w:val="24"/>
        </w:rPr>
        <w:t>第六节 完全竞争和帕累托最优状态</w:t>
      </w:r>
    </w:p>
    <w:p>
      <w:pPr>
        <w:spacing w:line="360" w:lineRule="auto"/>
        <w:rPr>
          <w:rFonts w:hint="eastAsia" w:ascii="宋体" w:hAnsi="宋体" w:cs="宋体"/>
          <w:b/>
          <w:bCs/>
          <w:sz w:val="24"/>
        </w:rPr>
      </w:pPr>
      <w:r>
        <w:rPr>
          <w:rFonts w:hint="eastAsia" w:ascii="宋体" w:hAnsi="宋体" w:cs="宋体"/>
          <w:b/>
          <w:bCs/>
          <w:sz w:val="24"/>
        </w:rPr>
        <w:t>第十一章 市场失灵和微观经济政策</w:t>
      </w:r>
    </w:p>
    <w:p>
      <w:pPr>
        <w:spacing w:line="360" w:lineRule="auto"/>
        <w:ind w:firstLine="570"/>
        <w:rPr>
          <w:rFonts w:hint="eastAsia" w:ascii="宋体" w:hAnsi="宋体" w:cs="宋体"/>
          <w:sz w:val="24"/>
        </w:rPr>
      </w:pPr>
      <w:r>
        <w:rPr>
          <w:rFonts w:hint="eastAsia" w:ascii="宋体" w:hAnsi="宋体" w:cs="宋体"/>
          <w:sz w:val="24"/>
        </w:rPr>
        <w:t>第一节 不完全竞争</w:t>
      </w:r>
    </w:p>
    <w:p>
      <w:pPr>
        <w:spacing w:line="360" w:lineRule="auto"/>
        <w:ind w:firstLine="570"/>
        <w:rPr>
          <w:rFonts w:hint="eastAsia" w:ascii="宋体" w:hAnsi="宋体" w:cs="宋体"/>
          <w:sz w:val="24"/>
        </w:rPr>
      </w:pPr>
      <w:r>
        <w:rPr>
          <w:rFonts w:hint="eastAsia" w:ascii="宋体" w:hAnsi="宋体" w:cs="宋体"/>
          <w:sz w:val="24"/>
        </w:rPr>
        <w:t>第二节 外部影响</w:t>
      </w:r>
    </w:p>
    <w:p>
      <w:pPr>
        <w:spacing w:line="360" w:lineRule="auto"/>
        <w:ind w:firstLine="570"/>
        <w:rPr>
          <w:rFonts w:hint="eastAsia" w:ascii="宋体" w:hAnsi="宋体" w:cs="宋体"/>
          <w:sz w:val="24"/>
        </w:rPr>
      </w:pPr>
      <w:r>
        <w:rPr>
          <w:rFonts w:hint="eastAsia" w:ascii="宋体" w:hAnsi="宋体" w:cs="宋体"/>
          <w:sz w:val="24"/>
        </w:rPr>
        <w:t>第三节 公共物品和公共资源</w:t>
      </w:r>
    </w:p>
    <w:p>
      <w:pPr>
        <w:spacing w:line="360" w:lineRule="auto"/>
        <w:ind w:firstLine="570"/>
        <w:rPr>
          <w:rFonts w:hint="eastAsia" w:ascii="宋体" w:hAnsi="宋体" w:cs="宋体"/>
          <w:sz w:val="24"/>
        </w:rPr>
      </w:pPr>
      <w:r>
        <w:rPr>
          <w:rFonts w:hint="eastAsia" w:ascii="宋体" w:hAnsi="宋体" w:cs="宋体"/>
          <w:sz w:val="24"/>
        </w:rPr>
        <w:t>第四节 信息的不完全和不对称</w:t>
      </w:r>
    </w:p>
    <w:p>
      <w:pPr>
        <w:spacing w:line="360" w:lineRule="auto"/>
        <w:rPr>
          <w:rFonts w:hint="eastAsia" w:ascii="宋体" w:hAnsi="宋体" w:cs="宋体"/>
          <w:b/>
          <w:sz w:val="24"/>
        </w:rPr>
      </w:pPr>
      <w:r>
        <w:rPr>
          <w:rFonts w:hint="eastAsia" w:ascii="宋体" w:hAnsi="宋体" w:cs="宋体"/>
          <w:b/>
          <w:sz w:val="24"/>
        </w:rPr>
        <w:t>宏观部分</w:t>
      </w:r>
    </w:p>
    <w:p>
      <w:pPr>
        <w:spacing w:line="360" w:lineRule="auto"/>
        <w:rPr>
          <w:rFonts w:hint="eastAsia" w:ascii="宋体" w:hAnsi="宋体" w:cs="宋体"/>
          <w:sz w:val="24"/>
        </w:rPr>
      </w:pPr>
      <w:r>
        <w:rPr>
          <w:rFonts w:hint="eastAsia" w:ascii="宋体" w:hAnsi="宋体" w:cs="宋体"/>
          <w:b/>
          <w:bCs/>
          <w:sz w:val="24"/>
        </w:rPr>
        <w:t>第十二章 宏观经济的基本指标及其衡量</w:t>
      </w:r>
    </w:p>
    <w:p>
      <w:pPr>
        <w:spacing w:line="360" w:lineRule="auto"/>
        <w:ind w:firstLine="570"/>
        <w:rPr>
          <w:rFonts w:hint="eastAsia" w:ascii="宋体" w:hAnsi="宋体" w:cs="宋体"/>
          <w:sz w:val="24"/>
        </w:rPr>
      </w:pPr>
      <w:r>
        <w:rPr>
          <w:rFonts w:hint="eastAsia" w:ascii="宋体" w:hAnsi="宋体" w:cs="宋体"/>
          <w:sz w:val="24"/>
        </w:rPr>
        <w:t>第二节 国内生产总值及其核算方法</w:t>
      </w:r>
    </w:p>
    <w:p>
      <w:pPr>
        <w:spacing w:line="360" w:lineRule="auto"/>
        <w:ind w:firstLine="570"/>
        <w:rPr>
          <w:rFonts w:hint="eastAsia" w:ascii="宋体" w:hAnsi="宋体" w:cs="宋体"/>
          <w:sz w:val="24"/>
        </w:rPr>
      </w:pPr>
      <w:r>
        <w:rPr>
          <w:rFonts w:hint="eastAsia" w:ascii="宋体" w:hAnsi="宋体" w:cs="宋体"/>
          <w:sz w:val="24"/>
        </w:rPr>
        <w:t>第三节 国民收入的其他衡量指标</w:t>
      </w:r>
    </w:p>
    <w:p>
      <w:pPr>
        <w:spacing w:line="360" w:lineRule="auto"/>
        <w:ind w:firstLine="570"/>
        <w:rPr>
          <w:rFonts w:hint="eastAsia" w:ascii="宋体" w:hAnsi="宋体" w:cs="宋体"/>
          <w:sz w:val="24"/>
        </w:rPr>
      </w:pPr>
      <w:r>
        <w:rPr>
          <w:rFonts w:hint="eastAsia" w:ascii="宋体" w:hAnsi="宋体" w:cs="宋体"/>
          <w:sz w:val="24"/>
        </w:rPr>
        <w:t>第四节 国民收入的基本公式</w:t>
      </w:r>
    </w:p>
    <w:p>
      <w:pPr>
        <w:spacing w:line="360" w:lineRule="auto"/>
        <w:ind w:firstLine="570"/>
        <w:rPr>
          <w:rFonts w:hint="eastAsia" w:ascii="宋体" w:hAnsi="宋体" w:cs="宋体"/>
          <w:sz w:val="24"/>
        </w:rPr>
      </w:pPr>
      <w:r>
        <w:rPr>
          <w:rFonts w:hint="eastAsia" w:ascii="宋体" w:hAnsi="宋体" w:cs="宋体"/>
          <w:sz w:val="24"/>
        </w:rPr>
        <w:t>第五节 名义GDP和实际GDP</w:t>
      </w:r>
    </w:p>
    <w:p>
      <w:pPr>
        <w:spacing w:line="360" w:lineRule="auto"/>
        <w:ind w:firstLine="570"/>
        <w:rPr>
          <w:rFonts w:hint="eastAsia" w:ascii="宋体" w:hAnsi="宋体" w:cs="宋体"/>
          <w:sz w:val="24"/>
        </w:rPr>
      </w:pPr>
      <w:r>
        <w:rPr>
          <w:rFonts w:hint="eastAsia" w:ascii="宋体" w:hAnsi="宋体" w:cs="宋体"/>
          <w:sz w:val="24"/>
        </w:rPr>
        <w:t xml:space="preserve">第六节 失业和物价水平的衡量 </w:t>
      </w:r>
    </w:p>
    <w:p>
      <w:pPr>
        <w:spacing w:line="360" w:lineRule="auto"/>
        <w:rPr>
          <w:rFonts w:hint="eastAsia" w:ascii="宋体" w:hAnsi="宋体" w:cs="宋体"/>
          <w:b/>
          <w:bCs/>
          <w:sz w:val="24"/>
        </w:rPr>
      </w:pPr>
      <w:r>
        <w:rPr>
          <w:rFonts w:hint="eastAsia" w:ascii="宋体" w:hAnsi="宋体" w:cs="宋体"/>
          <w:b/>
          <w:bCs/>
          <w:sz w:val="24"/>
        </w:rPr>
        <w:t>第十三章 国民收入的决定：收入—支出模型</w:t>
      </w:r>
    </w:p>
    <w:p>
      <w:pPr>
        <w:spacing w:line="360" w:lineRule="auto"/>
        <w:ind w:firstLine="576" w:firstLineChars="240"/>
        <w:rPr>
          <w:rFonts w:hint="eastAsia" w:ascii="宋体" w:hAnsi="宋体" w:cs="宋体"/>
          <w:sz w:val="24"/>
        </w:rPr>
      </w:pPr>
      <w:r>
        <w:rPr>
          <w:rFonts w:hint="eastAsia" w:ascii="宋体" w:hAnsi="宋体" w:cs="宋体"/>
          <w:sz w:val="24"/>
        </w:rPr>
        <w:t>第一节 均衡产出</w:t>
      </w:r>
    </w:p>
    <w:p>
      <w:pPr>
        <w:spacing w:line="360" w:lineRule="auto"/>
        <w:ind w:firstLine="570"/>
        <w:rPr>
          <w:rFonts w:hint="eastAsia" w:ascii="宋体" w:hAnsi="宋体" w:cs="宋体"/>
          <w:sz w:val="24"/>
        </w:rPr>
      </w:pPr>
      <w:r>
        <w:rPr>
          <w:rFonts w:hint="eastAsia" w:ascii="宋体" w:hAnsi="宋体" w:cs="宋体"/>
          <w:sz w:val="24"/>
        </w:rPr>
        <w:t>第二节 凯恩斯的消费理论</w:t>
      </w:r>
    </w:p>
    <w:p>
      <w:pPr>
        <w:spacing w:line="360" w:lineRule="auto"/>
        <w:ind w:firstLine="570"/>
        <w:rPr>
          <w:rFonts w:hint="eastAsia" w:ascii="宋体" w:hAnsi="宋体" w:cs="宋体"/>
          <w:sz w:val="24"/>
        </w:rPr>
      </w:pPr>
      <w:r>
        <w:rPr>
          <w:rFonts w:hint="eastAsia" w:ascii="宋体" w:hAnsi="宋体" w:cs="宋体"/>
          <w:sz w:val="24"/>
        </w:rPr>
        <w:t>第三节 两部门经济中国民收入的决定及乘数</w:t>
      </w:r>
    </w:p>
    <w:p>
      <w:pPr>
        <w:spacing w:line="360" w:lineRule="auto"/>
        <w:ind w:firstLine="570"/>
        <w:rPr>
          <w:rFonts w:hint="eastAsia" w:ascii="宋体" w:hAnsi="宋体" w:cs="宋体"/>
          <w:sz w:val="24"/>
        </w:rPr>
      </w:pPr>
      <w:r>
        <w:rPr>
          <w:rFonts w:hint="eastAsia" w:ascii="宋体" w:hAnsi="宋体" w:cs="宋体"/>
          <w:sz w:val="24"/>
        </w:rPr>
        <w:t>第四节 三部门经济中国民收入的决定及乘数</w:t>
      </w:r>
    </w:p>
    <w:p>
      <w:pPr>
        <w:spacing w:line="360" w:lineRule="auto"/>
        <w:rPr>
          <w:rFonts w:hint="eastAsia" w:ascii="宋体" w:hAnsi="宋体" w:cs="宋体"/>
          <w:b/>
          <w:bCs/>
          <w:sz w:val="24"/>
        </w:rPr>
      </w:pPr>
      <w:r>
        <w:rPr>
          <w:rFonts w:hint="eastAsia" w:ascii="宋体" w:hAnsi="宋体" w:cs="宋体"/>
          <w:b/>
          <w:bCs/>
          <w:sz w:val="24"/>
        </w:rPr>
        <w:t>第十四章 国民收入的决定：IS—LM模型</w:t>
      </w:r>
    </w:p>
    <w:p>
      <w:pPr>
        <w:spacing w:line="360" w:lineRule="auto"/>
        <w:ind w:firstLine="576" w:firstLineChars="240"/>
        <w:rPr>
          <w:rFonts w:hint="eastAsia" w:ascii="宋体" w:hAnsi="宋体" w:cs="宋体"/>
          <w:sz w:val="24"/>
        </w:rPr>
      </w:pPr>
      <w:r>
        <w:rPr>
          <w:rFonts w:hint="eastAsia" w:ascii="宋体" w:hAnsi="宋体" w:cs="宋体"/>
          <w:sz w:val="24"/>
        </w:rPr>
        <w:t>第一节 投资的决定</w:t>
      </w:r>
    </w:p>
    <w:p>
      <w:pPr>
        <w:spacing w:line="360" w:lineRule="auto"/>
        <w:ind w:firstLine="570"/>
        <w:rPr>
          <w:rFonts w:hint="eastAsia" w:ascii="宋体" w:hAnsi="宋体" w:cs="宋体"/>
          <w:sz w:val="24"/>
        </w:rPr>
      </w:pPr>
      <w:r>
        <w:rPr>
          <w:rFonts w:hint="eastAsia" w:ascii="宋体" w:hAnsi="宋体" w:cs="宋体"/>
          <w:sz w:val="24"/>
        </w:rPr>
        <w:t>第二节 IS曲线</w:t>
      </w:r>
    </w:p>
    <w:p>
      <w:pPr>
        <w:spacing w:line="360" w:lineRule="auto"/>
        <w:ind w:firstLine="570"/>
        <w:rPr>
          <w:rFonts w:hint="eastAsia" w:ascii="宋体" w:hAnsi="宋体" w:cs="宋体"/>
          <w:sz w:val="24"/>
        </w:rPr>
      </w:pPr>
      <w:r>
        <w:rPr>
          <w:rFonts w:hint="eastAsia" w:ascii="宋体" w:hAnsi="宋体" w:cs="宋体"/>
          <w:sz w:val="24"/>
        </w:rPr>
        <w:t>第三节 利率的决定</w:t>
      </w:r>
    </w:p>
    <w:p>
      <w:pPr>
        <w:spacing w:line="360" w:lineRule="auto"/>
        <w:ind w:firstLine="570"/>
        <w:rPr>
          <w:rFonts w:hint="eastAsia" w:ascii="宋体" w:hAnsi="宋体" w:cs="宋体"/>
          <w:sz w:val="24"/>
        </w:rPr>
      </w:pPr>
      <w:r>
        <w:rPr>
          <w:rFonts w:hint="eastAsia" w:ascii="宋体" w:hAnsi="宋体" w:cs="宋体"/>
          <w:sz w:val="24"/>
        </w:rPr>
        <w:t>第四节 LM曲线</w:t>
      </w:r>
    </w:p>
    <w:p>
      <w:pPr>
        <w:spacing w:line="360" w:lineRule="auto"/>
        <w:ind w:firstLine="570"/>
        <w:rPr>
          <w:rFonts w:hint="eastAsia" w:ascii="宋体" w:hAnsi="宋体" w:cs="宋体"/>
          <w:sz w:val="24"/>
        </w:rPr>
      </w:pPr>
      <w:r>
        <w:rPr>
          <w:rFonts w:hint="eastAsia" w:ascii="宋体" w:hAnsi="宋体" w:cs="宋体"/>
          <w:sz w:val="24"/>
        </w:rPr>
        <w:t>第五节 IS-LM分析</w:t>
      </w:r>
    </w:p>
    <w:p>
      <w:pPr>
        <w:spacing w:line="360" w:lineRule="auto"/>
        <w:ind w:firstLine="570"/>
        <w:rPr>
          <w:rFonts w:hint="eastAsia" w:ascii="宋体" w:hAnsi="宋体" w:cs="宋体"/>
          <w:sz w:val="24"/>
        </w:rPr>
      </w:pPr>
      <w:r>
        <w:rPr>
          <w:rFonts w:hint="eastAsia" w:ascii="宋体" w:hAnsi="宋体" w:cs="宋体"/>
          <w:sz w:val="24"/>
        </w:rPr>
        <w:t>第六节 凯恩斯的基本理论框架</w:t>
      </w:r>
    </w:p>
    <w:p>
      <w:pPr>
        <w:spacing w:line="360" w:lineRule="auto"/>
        <w:rPr>
          <w:rFonts w:hint="eastAsia" w:ascii="宋体" w:hAnsi="宋体" w:cs="宋体"/>
          <w:b/>
          <w:bCs/>
          <w:sz w:val="24"/>
        </w:rPr>
      </w:pPr>
      <w:r>
        <w:rPr>
          <w:rFonts w:hint="eastAsia" w:ascii="宋体" w:hAnsi="宋体" w:cs="宋体"/>
          <w:b/>
          <w:bCs/>
          <w:sz w:val="24"/>
        </w:rPr>
        <w:t>第十五章 国民收入的决定：AD—AS模型</w:t>
      </w:r>
    </w:p>
    <w:p>
      <w:pPr>
        <w:spacing w:line="360" w:lineRule="auto"/>
        <w:ind w:firstLine="576" w:firstLineChars="240"/>
        <w:rPr>
          <w:rFonts w:hint="eastAsia" w:ascii="宋体" w:hAnsi="宋体" w:cs="宋体"/>
          <w:sz w:val="24"/>
        </w:rPr>
      </w:pPr>
      <w:r>
        <w:rPr>
          <w:rFonts w:hint="eastAsia" w:ascii="宋体" w:hAnsi="宋体" w:cs="宋体"/>
          <w:sz w:val="24"/>
        </w:rPr>
        <w:t>第一节 AD曲线</w:t>
      </w:r>
    </w:p>
    <w:p>
      <w:pPr>
        <w:spacing w:line="360" w:lineRule="auto"/>
        <w:ind w:firstLine="570"/>
        <w:rPr>
          <w:rFonts w:hint="eastAsia" w:ascii="宋体" w:hAnsi="宋体" w:cs="宋体"/>
          <w:sz w:val="24"/>
        </w:rPr>
      </w:pPr>
      <w:r>
        <w:rPr>
          <w:rFonts w:hint="eastAsia" w:ascii="宋体" w:hAnsi="宋体" w:cs="宋体"/>
          <w:sz w:val="24"/>
        </w:rPr>
        <w:t>第二节 总供给的一般说明</w:t>
      </w:r>
    </w:p>
    <w:p>
      <w:pPr>
        <w:spacing w:line="360" w:lineRule="auto"/>
        <w:ind w:firstLine="570"/>
        <w:rPr>
          <w:rFonts w:hint="eastAsia" w:ascii="宋体" w:hAnsi="宋体" w:cs="宋体"/>
          <w:sz w:val="24"/>
        </w:rPr>
      </w:pPr>
      <w:r>
        <w:rPr>
          <w:rFonts w:hint="eastAsia" w:ascii="宋体" w:hAnsi="宋体" w:cs="宋体"/>
          <w:sz w:val="24"/>
        </w:rPr>
        <w:t>第三节 AS曲线</w:t>
      </w:r>
    </w:p>
    <w:p>
      <w:pPr>
        <w:spacing w:line="360" w:lineRule="auto"/>
        <w:ind w:firstLine="570"/>
        <w:rPr>
          <w:rFonts w:hint="eastAsia" w:ascii="宋体" w:hAnsi="宋体" w:cs="宋体"/>
          <w:sz w:val="24"/>
        </w:rPr>
      </w:pPr>
      <w:r>
        <w:rPr>
          <w:rFonts w:hint="eastAsia" w:ascii="宋体" w:hAnsi="宋体" w:cs="宋体"/>
          <w:sz w:val="24"/>
        </w:rPr>
        <w:t>第四节 模型的结构和应有</w:t>
      </w:r>
    </w:p>
    <w:p>
      <w:pPr>
        <w:spacing w:line="360" w:lineRule="auto"/>
        <w:rPr>
          <w:rFonts w:hint="eastAsia" w:ascii="宋体" w:hAnsi="宋体" w:cs="宋体"/>
          <w:b/>
          <w:bCs/>
          <w:sz w:val="24"/>
        </w:rPr>
      </w:pPr>
      <w:r>
        <w:rPr>
          <w:rFonts w:hint="eastAsia" w:ascii="宋体" w:hAnsi="宋体" w:cs="宋体"/>
          <w:b/>
          <w:bCs/>
          <w:sz w:val="24"/>
        </w:rPr>
        <w:t>第十六章 失业与通货膨胀</w:t>
      </w:r>
    </w:p>
    <w:p>
      <w:pPr>
        <w:spacing w:line="360" w:lineRule="auto"/>
        <w:ind w:firstLine="576" w:firstLineChars="240"/>
        <w:rPr>
          <w:rFonts w:hint="eastAsia" w:ascii="宋体" w:hAnsi="宋体" w:cs="宋体"/>
          <w:sz w:val="24"/>
        </w:rPr>
      </w:pPr>
      <w:r>
        <w:rPr>
          <w:rFonts w:hint="eastAsia" w:ascii="宋体" w:hAnsi="宋体" w:cs="宋体"/>
          <w:sz w:val="24"/>
        </w:rPr>
        <w:t>第一节 失业的描述</w:t>
      </w:r>
    </w:p>
    <w:p>
      <w:pPr>
        <w:spacing w:line="360" w:lineRule="auto"/>
        <w:ind w:firstLine="570"/>
        <w:rPr>
          <w:rFonts w:hint="eastAsia" w:ascii="宋体" w:hAnsi="宋体" w:cs="宋体"/>
          <w:sz w:val="24"/>
        </w:rPr>
      </w:pPr>
      <w:r>
        <w:rPr>
          <w:rFonts w:hint="eastAsia" w:ascii="宋体" w:hAnsi="宋体" w:cs="宋体"/>
          <w:sz w:val="24"/>
        </w:rPr>
        <w:t>第二节 失业的原因</w:t>
      </w:r>
    </w:p>
    <w:p>
      <w:pPr>
        <w:spacing w:line="360" w:lineRule="auto"/>
        <w:ind w:firstLine="570"/>
        <w:rPr>
          <w:rFonts w:hint="eastAsia" w:ascii="宋体" w:hAnsi="宋体" w:cs="宋体"/>
          <w:sz w:val="24"/>
        </w:rPr>
      </w:pPr>
      <w:r>
        <w:rPr>
          <w:rFonts w:hint="eastAsia" w:ascii="宋体" w:hAnsi="宋体" w:cs="宋体"/>
          <w:sz w:val="24"/>
        </w:rPr>
        <w:t>第三节 失业的影响与奥肯定律</w:t>
      </w:r>
    </w:p>
    <w:p>
      <w:pPr>
        <w:spacing w:line="360" w:lineRule="auto"/>
        <w:ind w:firstLine="570"/>
        <w:rPr>
          <w:rFonts w:hint="eastAsia" w:ascii="宋体" w:hAnsi="宋体" w:cs="宋体"/>
          <w:sz w:val="24"/>
        </w:rPr>
      </w:pPr>
      <w:r>
        <w:rPr>
          <w:rFonts w:hint="eastAsia" w:ascii="宋体" w:hAnsi="宋体" w:cs="宋体"/>
          <w:sz w:val="24"/>
        </w:rPr>
        <w:t>第四节 通货膨胀的描述</w:t>
      </w:r>
    </w:p>
    <w:p>
      <w:pPr>
        <w:spacing w:line="360" w:lineRule="auto"/>
        <w:ind w:firstLine="570"/>
        <w:rPr>
          <w:rFonts w:hint="eastAsia" w:ascii="宋体" w:hAnsi="宋体" w:cs="宋体"/>
          <w:sz w:val="24"/>
        </w:rPr>
      </w:pPr>
      <w:r>
        <w:rPr>
          <w:rFonts w:hint="eastAsia" w:ascii="宋体" w:hAnsi="宋体" w:cs="宋体"/>
          <w:sz w:val="24"/>
        </w:rPr>
        <w:t>第五节 通货膨胀的原因</w:t>
      </w:r>
    </w:p>
    <w:p>
      <w:pPr>
        <w:spacing w:line="360" w:lineRule="auto"/>
        <w:ind w:firstLine="570"/>
        <w:rPr>
          <w:rFonts w:hint="eastAsia" w:ascii="宋体" w:hAnsi="宋体" w:cs="宋体"/>
          <w:sz w:val="24"/>
        </w:rPr>
      </w:pPr>
      <w:r>
        <w:rPr>
          <w:rFonts w:hint="eastAsia" w:ascii="宋体" w:hAnsi="宋体" w:cs="宋体"/>
          <w:sz w:val="24"/>
        </w:rPr>
        <w:t>第六节 通货膨胀的成本</w:t>
      </w:r>
    </w:p>
    <w:p>
      <w:pPr>
        <w:spacing w:line="360" w:lineRule="auto"/>
        <w:ind w:firstLine="570"/>
        <w:rPr>
          <w:rFonts w:hint="eastAsia" w:ascii="宋体" w:hAnsi="宋体" w:cs="宋体"/>
          <w:sz w:val="24"/>
        </w:rPr>
      </w:pPr>
      <w:r>
        <w:rPr>
          <w:rFonts w:hint="eastAsia" w:ascii="宋体" w:hAnsi="宋体" w:cs="宋体"/>
          <w:sz w:val="24"/>
        </w:rPr>
        <w:t>第七节 失业与通货膨胀的关系——菲利普斯曲线</w:t>
      </w:r>
    </w:p>
    <w:p>
      <w:pPr>
        <w:spacing w:line="360" w:lineRule="auto"/>
        <w:rPr>
          <w:rFonts w:hint="eastAsia" w:ascii="宋体" w:hAnsi="宋体" w:cs="宋体"/>
          <w:b/>
          <w:bCs/>
          <w:sz w:val="24"/>
        </w:rPr>
      </w:pPr>
      <w:r>
        <w:rPr>
          <w:rFonts w:hint="eastAsia" w:ascii="宋体" w:hAnsi="宋体" w:cs="宋体"/>
          <w:b/>
          <w:bCs/>
          <w:sz w:val="24"/>
        </w:rPr>
        <w:t>第十七章 宏观经济政策</w:t>
      </w:r>
    </w:p>
    <w:p>
      <w:pPr>
        <w:spacing w:line="360" w:lineRule="auto"/>
        <w:ind w:firstLine="576" w:firstLineChars="240"/>
        <w:rPr>
          <w:rFonts w:hint="eastAsia" w:ascii="宋体" w:hAnsi="宋体" w:cs="宋体"/>
          <w:sz w:val="24"/>
        </w:rPr>
      </w:pPr>
      <w:r>
        <w:rPr>
          <w:rFonts w:hint="eastAsia" w:ascii="宋体" w:hAnsi="宋体" w:cs="宋体"/>
          <w:sz w:val="24"/>
        </w:rPr>
        <w:t>第一节 宏观经济政策目标以及经济政策影响</w:t>
      </w:r>
    </w:p>
    <w:p>
      <w:pPr>
        <w:spacing w:line="360" w:lineRule="auto"/>
        <w:ind w:firstLine="570"/>
        <w:rPr>
          <w:rFonts w:hint="eastAsia" w:ascii="宋体" w:hAnsi="宋体" w:cs="宋体"/>
          <w:sz w:val="24"/>
        </w:rPr>
      </w:pPr>
      <w:r>
        <w:rPr>
          <w:rFonts w:hint="eastAsia" w:ascii="宋体" w:hAnsi="宋体" w:cs="宋体"/>
          <w:sz w:val="24"/>
        </w:rPr>
        <w:t>第二节 财政政策及其效果</w:t>
      </w:r>
    </w:p>
    <w:p>
      <w:pPr>
        <w:spacing w:line="360" w:lineRule="auto"/>
        <w:ind w:firstLine="570"/>
        <w:rPr>
          <w:rFonts w:hint="eastAsia" w:ascii="宋体" w:hAnsi="宋体" w:cs="宋体"/>
          <w:sz w:val="24"/>
        </w:rPr>
      </w:pPr>
      <w:r>
        <w:rPr>
          <w:rFonts w:hint="eastAsia" w:ascii="宋体" w:hAnsi="宋体" w:cs="宋体"/>
          <w:sz w:val="24"/>
        </w:rPr>
        <w:t>第三节 货币政策及其效果</w:t>
      </w:r>
    </w:p>
    <w:p>
      <w:pPr>
        <w:spacing w:line="360" w:lineRule="auto"/>
        <w:ind w:firstLine="570"/>
        <w:rPr>
          <w:rFonts w:hint="eastAsia" w:ascii="宋体" w:hAnsi="宋体" w:cs="宋体"/>
          <w:sz w:val="24"/>
        </w:rPr>
      </w:pPr>
      <w:r>
        <w:rPr>
          <w:rFonts w:hint="eastAsia" w:ascii="宋体" w:hAnsi="宋体" w:cs="宋体"/>
          <w:sz w:val="24"/>
        </w:rPr>
        <w:t>第四节 两种政策的混合使用</w:t>
      </w:r>
    </w:p>
    <w:p>
      <w:pPr>
        <w:spacing w:line="360" w:lineRule="auto"/>
        <w:rPr>
          <w:rFonts w:hint="eastAsia" w:ascii="宋体" w:hAnsi="宋体" w:cs="宋体"/>
          <w:b/>
          <w:bCs/>
          <w:sz w:val="24"/>
        </w:rPr>
      </w:pPr>
      <w:r>
        <w:rPr>
          <w:rFonts w:hint="eastAsia" w:ascii="宋体" w:hAnsi="宋体" w:cs="宋体"/>
          <w:b/>
          <w:bCs/>
          <w:sz w:val="24"/>
        </w:rPr>
        <w:t>第十八章 蒙代尔—弗莱明模型</w:t>
      </w:r>
    </w:p>
    <w:p>
      <w:pPr>
        <w:spacing w:line="360" w:lineRule="auto"/>
        <w:ind w:firstLine="576" w:firstLineChars="240"/>
        <w:rPr>
          <w:rFonts w:hint="eastAsia" w:ascii="宋体" w:hAnsi="宋体" w:cs="宋体"/>
          <w:sz w:val="24"/>
        </w:rPr>
      </w:pPr>
      <w:r>
        <w:rPr>
          <w:rFonts w:hint="eastAsia" w:ascii="宋体" w:hAnsi="宋体" w:cs="宋体"/>
          <w:sz w:val="24"/>
        </w:rPr>
        <w:t>第一节 预备知识：汇率、净出口和资本净流出</w:t>
      </w:r>
    </w:p>
    <w:p>
      <w:pPr>
        <w:spacing w:line="360" w:lineRule="auto"/>
        <w:ind w:firstLine="570"/>
        <w:rPr>
          <w:rFonts w:hint="eastAsia" w:ascii="宋体" w:hAnsi="宋体" w:cs="宋体"/>
          <w:sz w:val="24"/>
        </w:rPr>
      </w:pPr>
      <w:r>
        <w:rPr>
          <w:rFonts w:hint="eastAsia" w:ascii="宋体" w:hAnsi="宋体" w:cs="宋体"/>
          <w:sz w:val="24"/>
        </w:rPr>
        <w:t>第二节 模型的结构</w:t>
      </w:r>
    </w:p>
    <w:p>
      <w:pPr>
        <w:spacing w:line="360" w:lineRule="auto"/>
        <w:ind w:firstLine="570"/>
        <w:rPr>
          <w:rFonts w:hint="eastAsia" w:ascii="宋体" w:hAnsi="宋体" w:cs="宋体"/>
          <w:sz w:val="24"/>
        </w:rPr>
      </w:pPr>
      <w:r>
        <w:rPr>
          <w:rFonts w:hint="eastAsia" w:ascii="宋体" w:hAnsi="宋体" w:cs="宋体"/>
          <w:sz w:val="24"/>
        </w:rPr>
        <w:t>第三节 模型的应有</w:t>
      </w:r>
    </w:p>
    <w:p>
      <w:pPr>
        <w:spacing w:line="360" w:lineRule="auto"/>
        <w:ind w:firstLine="570"/>
        <w:rPr>
          <w:rFonts w:hint="eastAsia" w:ascii="宋体" w:hAnsi="宋体" w:cs="宋体"/>
          <w:sz w:val="24"/>
        </w:rPr>
      </w:pPr>
      <w:r>
        <w:rPr>
          <w:rFonts w:hint="eastAsia" w:ascii="宋体" w:hAnsi="宋体" w:cs="宋体"/>
          <w:sz w:val="24"/>
        </w:rPr>
        <w:t>第四节 模型的扩展</w:t>
      </w:r>
    </w:p>
    <w:p>
      <w:pPr>
        <w:spacing w:line="360" w:lineRule="auto"/>
        <w:rPr>
          <w:rFonts w:hint="eastAsia" w:ascii="宋体" w:hAnsi="宋体" w:cs="宋体"/>
          <w:b/>
          <w:bCs/>
          <w:sz w:val="24"/>
        </w:rPr>
      </w:pPr>
      <w:r>
        <w:rPr>
          <w:rFonts w:hint="eastAsia" w:ascii="宋体" w:hAnsi="宋体" w:cs="宋体"/>
          <w:b/>
          <w:bCs/>
          <w:sz w:val="24"/>
        </w:rPr>
        <w:t>第十九章 经济增长</w:t>
      </w:r>
    </w:p>
    <w:p>
      <w:pPr>
        <w:spacing w:line="360" w:lineRule="auto"/>
        <w:ind w:firstLine="570"/>
        <w:rPr>
          <w:rFonts w:ascii="宋体" w:hAnsi="宋体" w:cs="宋体"/>
          <w:sz w:val="24"/>
        </w:rPr>
      </w:pPr>
      <w:r>
        <w:rPr>
          <w:rFonts w:hint="eastAsia" w:ascii="宋体" w:hAnsi="宋体" w:cs="宋体"/>
          <w:sz w:val="24"/>
        </w:rPr>
        <w:t>第一节 国民收入长期趋势与波动</w:t>
      </w:r>
    </w:p>
    <w:p>
      <w:pPr>
        <w:spacing w:line="360" w:lineRule="auto"/>
        <w:ind w:firstLine="570"/>
        <w:rPr>
          <w:rFonts w:ascii="宋体" w:hAnsi="宋体" w:cs="宋体"/>
          <w:sz w:val="24"/>
        </w:rPr>
      </w:pPr>
      <w:r>
        <w:rPr>
          <w:rFonts w:hint="eastAsia" w:ascii="宋体" w:hAnsi="宋体" w:cs="宋体"/>
          <w:sz w:val="24"/>
        </w:rPr>
        <w:t>第二节 经济增长的描述和事实</w:t>
      </w:r>
    </w:p>
    <w:p>
      <w:pPr>
        <w:spacing w:line="360" w:lineRule="auto"/>
        <w:ind w:firstLine="570"/>
        <w:rPr>
          <w:rFonts w:ascii="宋体" w:hAnsi="宋体" w:cs="宋体"/>
          <w:sz w:val="24"/>
        </w:rPr>
      </w:pPr>
      <w:r>
        <w:rPr>
          <w:rFonts w:hint="eastAsia" w:ascii="宋体" w:hAnsi="宋体" w:cs="宋体"/>
          <w:sz w:val="24"/>
        </w:rPr>
        <w:t>第三节 经济增长的决定因素</w:t>
      </w:r>
    </w:p>
    <w:p>
      <w:pPr>
        <w:spacing w:line="360" w:lineRule="auto"/>
        <w:ind w:firstLine="570"/>
        <w:rPr>
          <w:rFonts w:ascii="宋体" w:hAnsi="宋体" w:cs="宋体"/>
          <w:sz w:val="24"/>
        </w:rPr>
      </w:pPr>
      <w:r>
        <w:rPr>
          <w:rFonts w:hint="eastAsia" w:ascii="宋体" w:hAnsi="宋体" w:cs="宋体"/>
          <w:sz w:val="24"/>
        </w:rPr>
        <w:t>第四节 构建和分析新古典增长模型</w:t>
      </w:r>
    </w:p>
    <w:p>
      <w:pPr>
        <w:spacing w:line="360" w:lineRule="auto"/>
        <w:ind w:firstLine="570"/>
        <w:rPr>
          <w:rFonts w:ascii="宋体" w:hAnsi="宋体" w:cs="宋体"/>
          <w:sz w:val="24"/>
        </w:rPr>
      </w:pPr>
      <w:r>
        <w:rPr>
          <w:rFonts w:hint="eastAsia" w:ascii="宋体" w:hAnsi="宋体" w:cs="宋体"/>
          <w:sz w:val="24"/>
        </w:rPr>
        <w:t>第五节 应用新古典增长理论</w:t>
      </w:r>
    </w:p>
    <w:p>
      <w:pPr>
        <w:spacing w:line="360" w:lineRule="auto"/>
        <w:ind w:firstLine="570"/>
        <w:rPr>
          <w:rFonts w:ascii="宋体" w:hAnsi="宋体" w:cs="宋体"/>
          <w:sz w:val="24"/>
        </w:rPr>
      </w:pPr>
      <w:r>
        <w:rPr>
          <w:rFonts w:hint="eastAsia" w:ascii="宋体" w:hAnsi="宋体" w:cs="宋体"/>
          <w:sz w:val="24"/>
        </w:rPr>
        <w:t>第六节 内生增长理论</w:t>
      </w:r>
    </w:p>
    <w:p>
      <w:pPr>
        <w:spacing w:line="360" w:lineRule="auto"/>
        <w:ind w:firstLine="570"/>
        <w:rPr>
          <w:rFonts w:hint="eastAsia" w:ascii="宋体" w:hAnsi="宋体" w:cs="宋体"/>
          <w:sz w:val="24"/>
        </w:rPr>
      </w:pPr>
      <w:r>
        <w:rPr>
          <w:rFonts w:hint="eastAsia" w:ascii="宋体" w:hAnsi="宋体" w:cs="宋体"/>
          <w:sz w:val="24"/>
        </w:rPr>
        <w:t>第七节 促进经济增长的政策</w:t>
      </w:r>
    </w:p>
    <w:p>
      <w:pPr>
        <w:rPr>
          <w:rFonts w:hint="eastAsia" w:ascii="宋体" w:hAnsi="宋体" w:cs="宋体"/>
          <w:sz w:val="28"/>
          <w:szCs w:val="28"/>
        </w:rPr>
      </w:pPr>
      <w:r>
        <w:rPr>
          <w:rFonts w:hint="eastAsia" w:ascii="宋体" w:hAnsi="宋体" w:cs="宋体"/>
          <w:sz w:val="28"/>
          <w:szCs w:val="28"/>
        </w:rPr>
        <w:t>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2F4563"/>
    <w:multiLevelType w:val="singleLevel"/>
    <w:tmpl w:val="142F4563"/>
    <w:lvl w:ilvl="0" w:tentative="0">
      <w:start w:val="80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OTI1MDQzODhiMjQ3Y2QzNThmMDkyYTdkYTJiY2QifQ=="/>
  </w:docVars>
  <w:rsids>
    <w:rsidRoot w:val="006C7A40"/>
    <w:rsid w:val="006C7A40"/>
    <w:rsid w:val="00E62E90"/>
    <w:rsid w:val="062D167E"/>
    <w:rsid w:val="0A554874"/>
    <w:rsid w:val="0A650C83"/>
    <w:rsid w:val="0E767118"/>
    <w:rsid w:val="14D84D58"/>
    <w:rsid w:val="17171545"/>
    <w:rsid w:val="18652E7B"/>
    <w:rsid w:val="18EF5C53"/>
    <w:rsid w:val="1C876F13"/>
    <w:rsid w:val="21057657"/>
    <w:rsid w:val="234B1938"/>
    <w:rsid w:val="23623B5A"/>
    <w:rsid w:val="2FEC71FA"/>
    <w:rsid w:val="318C2EBF"/>
    <w:rsid w:val="35E22D63"/>
    <w:rsid w:val="3DF02037"/>
    <w:rsid w:val="411D3C4C"/>
    <w:rsid w:val="48247795"/>
    <w:rsid w:val="494E2307"/>
    <w:rsid w:val="4DD33CD9"/>
    <w:rsid w:val="4FDE6716"/>
    <w:rsid w:val="52685EDC"/>
    <w:rsid w:val="52F87DB2"/>
    <w:rsid w:val="588741C7"/>
    <w:rsid w:val="5BD1754B"/>
    <w:rsid w:val="5C385260"/>
    <w:rsid w:val="5FFE1CE6"/>
    <w:rsid w:val="6FC30C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8">
    <w:name w:val="Default Paragraph Font"/>
    <w:semiHidden/>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 w:type="character" w:styleId="10">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357</Words>
  <Characters>2041</Characters>
  <Lines>17</Lines>
  <Paragraphs>4</Paragraphs>
  <TotalTime>0</TotalTime>
  <ScaleCrop>false</ScaleCrop>
  <LinksUpToDate>false</LinksUpToDate>
  <CharactersWithSpaces>2394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2020-10-18T11:15:00Z</dcterms:created>
  <dc:creator>7</dc:creator>
  <cp:lastModifiedBy>vertesyuan</cp:lastModifiedBy>
  <dcterms:modified xsi:type="dcterms:W3CDTF">2024-01-08T06:49:21Z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7E068634E9CF4305AF07FE25597A691F_13</vt:lpwstr>
  </property>
</Properties>
</file>