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6" w:lineRule="auto"/>
        <w:rPr>
          <w:rFonts w:ascii="Arial"/>
          <w:sz w:val="21"/>
        </w:rPr>
      </w:pPr>
      <w:r/>
    </w:p>
    <w:p>
      <w:pPr>
        <w:ind w:left="2240" w:right="1508" w:hanging="808"/>
        <w:spacing w:before="101" w:line="29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Calibri" w:hAnsi="Calibri" w:eastAsia="Calibri" w:cs="Calibri"/>
          <w:sz w:val="31"/>
          <w:szCs w:val="31"/>
          <w:spacing w:val="7"/>
        </w:rPr>
        <w:t>2025</w:t>
      </w:r>
      <w:r>
        <w:rPr>
          <w:rFonts w:ascii="Calibri" w:hAnsi="Calibri" w:eastAsia="Calibri" w:cs="Calibri"/>
          <w:sz w:val="31"/>
          <w:szCs w:val="31"/>
          <w:spacing w:val="3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年硕士研究生入学考试自命题科目考试大纲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科目代码 ：</w:t>
      </w:r>
      <w:r>
        <w:rPr>
          <w:rFonts w:ascii="Calibri" w:hAnsi="Calibri" w:eastAsia="Calibri" w:cs="Calibri"/>
          <w:sz w:val="24"/>
          <w:szCs w:val="24"/>
          <w:spacing w:val="-3"/>
        </w:rPr>
        <w:t>651                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    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科目名称 ：军事学基础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575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一、考试要求</w:t>
      </w:r>
    </w:p>
    <w:p>
      <w:pPr>
        <w:pStyle w:val="BodyText"/>
        <w:ind w:left="7" w:right="91" w:firstLine="569"/>
        <w:spacing w:before="226" w:line="363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367817</wp:posOffset>
            </wp:positionV>
            <wp:extent cx="6350" cy="3556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准确把握习近平强军思想精髓要义，熟悉军队政治工作、军事思想与军事</w:t>
      </w:r>
      <w:r>
        <w:rPr>
          <w:spacing w:val="3"/>
        </w:rPr>
        <w:t xml:space="preserve"> </w:t>
      </w:r>
      <w:r>
        <w:rPr>
          <w:spacing w:val="3"/>
        </w:rPr>
        <w:t>历史、作战训练、教育管理等基本理论知识，掌握识图用图、作战计算、作战</w:t>
      </w:r>
      <w:r>
        <w:rPr>
          <w:spacing w:val="6"/>
        </w:rPr>
        <w:t xml:space="preserve"> </w:t>
      </w:r>
      <w:r>
        <w:rPr>
          <w:spacing w:val="3"/>
        </w:rPr>
        <w:t>标图、运筹分析、公文写作等指挥管理基本技能，能围绕军事斗争准备和部队</w:t>
      </w:r>
      <w:r>
        <w:rPr>
          <w:spacing w:val="6"/>
        </w:rPr>
        <w:t xml:space="preserve"> </w:t>
      </w:r>
      <w:r>
        <w:rPr>
          <w:spacing w:val="3"/>
        </w:rPr>
        <w:t>建设发展的相关领域，结合工作实际，分析和研究解决现实问题，做到观点正</w:t>
      </w:r>
      <w:r>
        <w:rPr>
          <w:spacing w:val="6"/>
        </w:rPr>
        <w:t xml:space="preserve"> </w:t>
      </w:r>
      <w:r>
        <w:rPr/>
        <w:t>确、鲜明，阐述合乎逻辑，层次清晰，有论有据，文字</w:t>
      </w:r>
      <w:r>
        <w:rPr>
          <w:spacing w:val="-1"/>
        </w:rPr>
        <w:t>通顺，军语使用准确。</w:t>
      </w:r>
    </w:p>
    <w:p>
      <w:pPr>
        <w:ind w:left="575"/>
        <w:spacing w:before="43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二、考试内容</w:t>
      </w:r>
    </w:p>
    <w:p>
      <w:pPr>
        <w:pStyle w:val="BodyText"/>
        <w:ind w:left="560"/>
        <w:spacing w:before="224" w:line="220" w:lineRule="auto"/>
        <w:outlineLvl w:val="0"/>
        <w:rPr/>
      </w:pPr>
      <w:r>
        <w:rPr>
          <w:b/>
          <w:bCs/>
          <w:spacing w:val="-12"/>
        </w:rPr>
        <w:t>（</w:t>
      </w:r>
      <w:r>
        <w:rPr>
          <w:spacing w:val="-70"/>
        </w:rPr>
        <w:t xml:space="preserve"> </w:t>
      </w:r>
      <w:r>
        <w:rPr>
          <w:b/>
          <w:bCs/>
          <w:spacing w:val="-12"/>
        </w:rPr>
        <w:t>一）理论知识</w:t>
      </w:r>
    </w:p>
    <w:p>
      <w:pPr>
        <w:pStyle w:val="BodyText"/>
        <w:ind w:left="9" w:firstLine="564"/>
        <w:spacing w:before="230" w:line="359" w:lineRule="auto"/>
        <w:jc w:val="both"/>
        <w:rPr/>
      </w:pPr>
      <w:r>
        <w:rPr>
          <w:spacing w:val="-3"/>
        </w:rPr>
        <w:t>共九个单元，涵盖习近平强军思想、军队政治工作、军事思想与军事历史、</w:t>
      </w:r>
      <w:r>
        <w:rPr>
          <w:spacing w:val="12"/>
        </w:rPr>
        <w:t xml:space="preserve"> </w:t>
      </w:r>
      <w:r>
        <w:rPr>
          <w:spacing w:val="-5"/>
        </w:rPr>
        <w:t>作战与非战争军事行动理论、军兵种知识与运用、外（</w:t>
      </w:r>
      <w:r>
        <w:rPr>
          <w:spacing w:val="-47"/>
        </w:rPr>
        <w:t xml:space="preserve"> </w:t>
      </w:r>
      <w:r>
        <w:rPr>
          <w:spacing w:val="-5"/>
        </w:rPr>
        <w:t>台）军知识、军事训练、</w:t>
      </w:r>
      <w:r>
        <w:rPr/>
        <w:t xml:space="preserve"> </w:t>
      </w:r>
      <w:r>
        <w:rPr>
          <w:spacing w:val="-1"/>
        </w:rPr>
        <w:t>部队管理和军事教育等诸多领域知识与理论内容。</w:t>
      </w:r>
    </w:p>
    <w:p>
      <w:pPr>
        <w:pStyle w:val="BodyText"/>
        <w:ind w:left="9" w:right="89" w:firstLine="583"/>
        <w:spacing w:before="47" w:line="365" w:lineRule="auto"/>
        <w:jc w:val="both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5"/>
        </w:rPr>
        <w:t>习近平强军思想：重点掌握习近平强军思想的重大意义、科学内涵和精神</w:t>
      </w:r>
      <w:r>
        <w:rPr/>
        <w:t xml:space="preserve"> </w:t>
      </w:r>
      <w:r>
        <w:rPr>
          <w:spacing w:val="3"/>
        </w:rPr>
        <w:t>实质，系统把握习近平强军思想的科学体系，深刻认识国防和军队建设的历史</w:t>
      </w:r>
      <w:r>
        <w:rPr>
          <w:spacing w:val="6"/>
        </w:rPr>
        <w:t xml:space="preserve"> </w:t>
      </w:r>
      <w:r>
        <w:rPr>
          <w:spacing w:val="3"/>
        </w:rPr>
        <w:t>方位、实现党在新形势下的强军目标、贯彻新形势下军事战略方针、正确把握</w:t>
      </w:r>
      <w:r>
        <w:rPr>
          <w:spacing w:val="4"/>
        </w:rPr>
        <w:t xml:space="preserve"> </w:t>
      </w:r>
      <w:r>
        <w:rPr>
          <w:spacing w:val="3"/>
        </w:rPr>
        <w:t>军队建设发展战略指导、贯彻新的历史条件下政治建军方略、坚定自觉地抓备</w:t>
      </w:r>
      <w:r>
        <w:rPr>
          <w:spacing w:val="4"/>
        </w:rPr>
        <w:t xml:space="preserve"> </w:t>
      </w:r>
      <w:r>
        <w:rPr>
          <w:spacing w:val="3"/>
        </w:rPr>
        <w:t>战谋打赢、全面实施改革强军战略、深入推进依法治军、全面加强军队党的建</w:t>
      </w:r>
      <w:r>
        <w:rPr>
          <w:spacing w:val="4"/>
        </w:rPr>
        <w:t xml:space="preserve"> </w:t>
      </w:r>
      <w:r>
        <w:rPr>
          <w:spacing w:val="3"/>
        </w:rPr>
        <w:t>设、实施军民融合发展战略、军事辩证法等重大战略思想、重大理论观点、重</w:t>
      </w:r>
      <w:r>
        <w:rPr>
          <w:spacing w:val="4"/>
        </w:rPr>
        <w:t xml:space="preserve"> </w:t>
      </w:r>
      <w:r>
        <w:rPr>
          <w:spacing w:val="-2"/>
        </w:rPr>
        <w:t>大决策部署。</w:t>
      </w:r>
    </w:p>
    <w:p>
      <w:pPr>
        <w:pStyle w:val="BodyText"/>
        <w:ind w:left="13" w:right="2" w:firstLine="553"/>
        <w:spacing w:before="40" w:line="362" w:lineRule="auto"/>
        <w:jc w:val="both"/>
        <w:rPr/>
      </w:pPr>
      <w:r>
        <w:rPr>
          <w:rFonts w:ascii="Times New Roman" w:hAnsi="Times New Roman" w:eastAsia="Times New Roman" w:cs="Times New Roman"/>
          <w:spacing w:val="-8"/>
        </w:rPr>
        <w:t>2.</w:t>
      </w:r>
      <w:r>
        <w:rPr>
          <w:spacing w:val="-8"/>
        </w:rPr>
        <w:t>军队政治工作：重点掌握军队政治工作的本质特征</w:t>
      </w:r>
      <w:r>
        <w:rPr>
          <w:spacing w:val="-9"/>
        </w:rPr>
        <w:t>、地位作用、时代主题、</w:t>
      </w:r>
      <w:r>
        <w:rPr/>
        <w:t xml:space="preserve"> </w:t>
      </w:r>
      <w:r>
        <w:rPr>
          <w:spacing w:val="3"/>
        </w:rPr>
        <w:t>理论体系、组织制度、发展历程和优良传统等基本理论，熟知我军政治工作相</w:t>
      </w:r>
      <w:r>
        <w:rPr/>
        <w:t xml:space="preserve"> </w:t>
      </w:r>
      <w:r>
        <w:rPr>
          <w:spacing w:val="3"/>
        </w:rPr>
        <w:t>关法规制度，熟练掌握基层政治工作的基本内容及主要方法，具备从事部队政</w:t>
      </w:r>
      <w:r>
        <w:rPr/>
        <w:t xml:space="preserve"> </w:t>
      </w:r>
      <w:r>
        <w:rPr>
          <w:spacing w:val="-2"/>
        </w:rPr>
        <w:t>治工作的基本能力。</w:t>
      </w:r>
    </w:p>
    <w:p>
      <w:pPr>
        <w:pStyle w:val="BodyText"/>
        <w:ind w:left="571"/>
        <w:spacing w:before="46" w:line="216" w:lineRule="auto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军事思想与军事历史：理解中国古代军事思想的主要内容，掌握毛泽</w:t>
      </w:r>
      <w:r>
        <w:rPr>
          <w:spacing w:val="-4"/>
        </w:rPr>
        <w:t>东军</w:t>
      </w:r>
    </w:p>
    <w:p>
      <w:pPr>
        <w:spacing w:line="216" w:lineRule="auto"/>
        <w:sectPr>
          <w:headerReference w:type="default" r:id="rId1"/>
          <w:footerReference w:type="default" r:id="rId2"/>
          <w:pgSz w:w="11906" w:h="16839"/>
          <w:pgMar w:top="1134" w:right="1042" w:bottom="1055" w:left="1134" w:header="862" w:footer="841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5" w:right="41"/>
        <w:spacing w:before="91" w:line="360" w:lineRule="auto"/>
        <w:jc w:val="both"/>
        <w:rPr/>
      </w:pPr>
      <w:r>
        <w:rPr>
          <w:spacing w:val="1"/>
        </w:rPr>
        <w:t>事思想、我军军史和战史的主要内容，</w:t>
      </w:r>
      <w:r>
        <w:rPr>
          <w:spacing w:val="-73"/>
        </w:rPr>
        <w:t xml:space="preserve"> </w:t>
      </w:r>
      <w:r>
        <w:rPr>
          <w:spacing w:val="1"/>
        </w:rPr>
        <w:t>了解外国军事思想的主要观点</w:t>
      </w:r>
      <w:r>
        <w:rPr/>
        <w:t>、世界大</w:t>
      </w:r>
      <w:r>
        <w:rPr/>
        <w:t xml:space="preserve"> </w:t>
      </w:r>
      <w:r>
        <w:rPr>
          <w:spacing w:val="3"/>
        </w:rPr>
        <w:t>战史与战后局部战争史发展演变的基本脉络，熟悉中外著名战争战</w:t>
      </w:r>
      <w:r>
        <w:rPr>
          <w:spacing w:val="2"/>
        </w:rPr>
        <w:t>役的进程及</w:t>
      </w:r>
      <w:r>
        <w:rPr/>
        <w:t xml:space="preserve"> </w:t>
      </w:r>
      <w:r>
        <w:rPr>
          <w:spacing w:val="-2"/>
        </w:rPr>
        <w:t>影响，具备一定的战例分析研究能力。</w:t>
      </w:r>
    </w:p>
    <w:p>
      <w:pPr>
        <w:pStyle w:val="BodyText"/>
        <w:ind w:left="3" w:right="39" w:firstLine="558"/>
        <w:spacing w:before="43" w:line="359" w:lineRule="auto"/>
        <w:rPr/>
      </w:pPr>
      <w:r>
        <w:rPr>
          <w:rFonts w:ascii="Times New Roman" w:hAnsi="Times New Roman" w:eastAsia="Times New Roman" w:cs="Times New Roman"/>
          <w:spacing w:val="-3"/>
        </w:rPr>
        <w:t>4.</w:t>
      </w:r>
      <w:r>
        <w:rPr>
          <w:spacing w:val="-3"/>
        </w:rPr>
        <w:t>作战与非战争军事行动：掌握联合作战与合同作战基本理论，理解作战指</w:t>
      </w:r>
      <w:r>
        <w:rPr>
          <w:spacing w:val="5"/>
        </w:rPr>
        <w:t xml:space="preserve"> </w:t>
      </w:r>
      <w:r>
        <w:rPr>
          <w:spacing w:val="3"/>
        </w:rPr>
        <w:t>挥基本程序、主要内容和方法，熟悉作战保障、后勤保障和装备保障主要内容</w:t>
      </w:r>
      <w:r>
        <w:rPr>
          <w:spacing w:val="7"/>
        </w:rPr>
        <w:t xml:space="preserve"> </w:t>
      </w:r>
      <w:r>
        <w:rPr>
          <w:spacing w:val="-3"/>
        </w:rPr>
        <w:t>与方法，</w:t>
      </w:r>
      <w:r>
        <w:rPr>
          <w:spacing w:val="-76"/>
        </w:rPr>
        <w:t xml:space="preserve"> </w:t>
      </w:r>
      <w:r>
        <w:rPr>
          <w:spacing w:val="-3"/>
        </w:rPr>
        <w:t>了解非战争军事行动主要样式和任务</w:t>
      </w:r>
      <w:r>
        <w:rPr>
          <w:spacing w:val="-4"/>
        </w:rPr>
        <w:t>特点。</w:t>
      </w:r>
    </w:p>
    <w:p>
      <w:pPr>
        <w:pStyle w:val="BodyText"/>
        <w:ind w:left="6" w:right="36" w:firstLine="564"/>
        <w:spacing w:before="45" w:line="359" w:lineRule="auto"/>
        <w:rPr/>
      </w:pPr>
      <w:r>
        <w:rPr>
          <w:rFonts w:ascii="Times New Roman" w:hAnsi="Times New Roman" w:eastAsia="Times New Roman" w:cs="Times New Roman"/>
          <w:spacing w:val="-3"/>
        </w:rPr>
        <w:t>5.</w:t>
      </w:r>
      <w:r>
        <w:rPr>
          <w:spacing w:val="-3"/>
        </w:rPr>
        <w:t>军兵种知识与运用：掌握陆军、海军、空军、火箭军和战略支援部队、武</w:t>
      </w:r>
      <w:r>
        <w:rPr/>
        <w:t xml:space="preserve"> </w:t>
      </w:r>
      <w:r>
        <w:rPr>
          <w:spacing w:val="3"/>
        </w:rPr>
        <w:t>装警察部队在我国武装力量结构和未来战争中的地位作用、使命任务，熟悉各</w:t>
      </w:r>
      <w:r>
        <w:rPr>
          <w:spacing w:val="4"/>
        </w:rPr>
        <w:t xml:space="preserve"> </w:t>
      </w:r>
      <w:r>
        <w:rPr>
          <w:spacing w:val="-1"/>
        </w:rPr>
        <w:t>军兵种力量构成、体制编制、主要装备和运用原则。</w:t>
      </w:r>
    </w:p>
    <w:p>
      <w:pPr>
        <w:pStyle w:val="BodyText"/>
        <w:ind w:left="4" w:right="34" w:firstLine="564"/>
        <w:spacing w:before="47" w:line="355" w:lineRule="auto"/>
        <w:rPr/>
      </w:pPr>
      <w:r>
        <w:rPr>
          <w:rFonts w:ascii="Times New Roman" w:hAnsi="Times New Roman" w:eastAsia="Times New Roman" w:cs="Times New Roman"/>
          <w:spacing w:val="-7"/>
        </w:rPr>
        <w:t>6.</w:t>
      </w:r>
      <w:r>
        <w:rPr>
          <w:spacing w:val="-7"/>
        </w:rPr>
        <w:t>外（</w:t>
      </w:r>
      <w:r>
        <w:rPr>
          <w:spacing w:val="-58"/>
        </w:rPr>
        <w:t xml:space="preserve"> </w:t>
      </w:r>
      <w:r>
        <w:rPr>
          <w:spacing w:val="-7"/>
        </w:rPr>
        <w:t>台）军知识：掌握美国、俄罗斯、</w:t>
      </w:r>
      <w:r>
        <w:rPr>
          <w:spacing w:val="-83"/>
        </w:rPr>
        <w:t xml:space="preserve"> </w:t>
      </w:r>
      <w:r>
        <w:rPr>
          <w:spacing w:val="-7"/>
        </w:rPr>
        <w:t>日本、印度、越南、菲律宾和台湾</w:t>
      </w:r>
      <w:r>
        <w:rPr/>
        <w:t xml:space="preserve"> </w:t>
      </w:r>
      <w:r>
        <w:rPr/>
        <w:t>地区军事力量基本情况，熟悉其军事战略主要内容和</w:t>
      </w:r>
      <w:r>
        <w:rPr>
          <w:spacing w:val="-1"/>
        </w:rPr>
        <w:t>作战理论主要观点。</w:t>
      </w:r>
    </w:p>
    <w:p>
      <w:pPr>
        <w:pStyle w:val="BodyText"/>
        <w:ind w:left="7" w:right="41" w:firstLine="559"/>
        <w:spacing w:before="42" w:line="360" w:lineRule="auto"/>
        <w:rPr/>
      </w:pPr>
      <w:r>
        <w:rPr>
          <w:rFonts w:ascii="Times New Roman" w:hAnsi="Times New Roman" w:eastAsia="Times New Roman" w:cs="Times New Roman"/>
          <w:spacing w:val="-3"/>
        </w:rPr>
        <w:t>7.</w:t>
      </w:r>
      <w:r>
        <w:rPr>
          <w:spacing w:val="-3"/>
        </w:rPr>
        <w:t>军事训练：熟知军事训练基本思想、基本形式、主要内容、组训方</w:t>
      </w:r>
      <w:r>
        <w:rPr>
          <w:spacing w:val="-4"/>
        </w:rPr>
        <w:t>法和训</w:t>
      </w:r>
      <w:r>
        <w:rPr/>
        <w:t xml:space="preserve"> </w:t>
      </w:r>
      <w:r>
        <w:rPr>
          <w:spacing w:val="1"/>
        </w:rPr>
        <w:t>练法规，</w:t>
      </w:r>
      <w:r>
        <w:rPr>
          <w:spacing w:val="-69"/>
        </w:rPr>
        <w:t xml:space="preserve"> </w:t>
      </w:r>
      <w:r>
        <w:rPr>
          <w:spacing w:val="1"/>
        </w:rPr>
        <w:t>了解训练监察的主要内容与方法手段，重点掌握部队实战化训练的本</w:t>
      </w:r>
      <w:r>
        <w:rPr/>
        <w:t xml:space="preserve"> </w:t>
      </w:r>
      <w:r>
        <w:rPr>
          <w:spacing w:val="-1"/>
        </w:rPr>
        <w:t>质内涵、标准要求和组织方法，能够分析解决军事训练中的现实问题。</w:t>
      </w:r>
    </w:p>
    <w:p>
      <w:pPr>
        <w:pStyle w:val="BodyText"/>
        <w:ind w:left="9" w:right="39" w:firstLine="564"/>
        <w:spacing w:before="42" w:line="360" w:lineRule="auto"/>
        <w:rPr/>
      </w:pPr>
      <w:r>
        <w:rPr>
          <w:rFonts w:ascii="Times New Roman" w:hAnsi="Times New Roman" w:eastAsia="Times New Roman" w:cs="Times New Roman"/>
          <w:spacing w:val="-3"/>
        </w:rPr>
        <w:t>8.</w:t>
      </w:r>
      <w:r>
        <w:rPr>
          <w:spacing w:val="-3"/>
        </w:rPr>
        <w:t>部队管理：了解部队管理基本理论，熟悉部队管理基本法</w:t>
      </w:r>
      <w:r>
        <w:rPr>
          <w:spacing w:val="-4"/>
        </w:rPr>
        <w:t>规，掌握部队基</w:t>
      </w:r>
      <w:r>
        <w:rPr/>
        <w:t xml:space="preserve"> </w:t>
      </w:r>
      <w:r>
        <w:rPr>
          <w:spacing w:val="3"/>
        </w:rPr>
        <w:t>层管理的主要内容及其基本程序、方法和要求，具备解决部队基层管理相关问</w:t>
      </w:r>
      <w:r>
        <w:rPr/>
        <w:t xml:space="preserve"> </w:t>
      </w:r>
      <w:r>
        <w:rPr>
          <w:spacing w:val="-3"/>
        </w:rPr>
        <w:t>题的基本能力。</w:t>
      </w:r>
    </w:p>
    <w:p>
      <w:pPr>
        <w:pStyle w:val="BodyText"/>
        <w:ind w:right="39" w:firstLine="568"/>
        <w:spacing w:before="44" w:line="362" w:lineRule="auto"/>
        <w:jc w:val="both"/>
        <w:rPr/>
      </w:pPr>
      <w:r>
        <w:rPr>
          <w:rFonts w:ascii="Times New Roman" w:hAnsi="Times New Roman" w:eastAsia="Times New Roman" w:cs="Times New Roman"/>
          <w:spacing w:val="-3"/>
        </w:rPr>
        <w:t>9.</w:t>
      </w:r>
      <w:r>
        <w:rPr>
          <w:spacing w:val="-3"/>
        </w:rPr>
        <w:t>军事教育：了解军事教育、军队院校教育、军队院校教学及其相关概念的</w:t>
      </w:r>
      <w:r>
        <w:rPr/>
        <w:t xml:space="preserve"> </w:t>
      </w:r>
      <w:r>
        <w:rPr>
          <w:spacing w:val="1"/>
        </w:rPr>
        <w:t>内涵特点、历史发展及原则要求等知识，明确</w:t>
      </w:r>
      <w:r>
        <w:rPr>
          <w:spacing w:val="-97"/>
        </w:rPr>
        <w:t xml:space="preserve"> </w:t>
      </w:r>
      <w:r>
        <w:rPr>
          <w:spacing w:val="1"/>
        </w:rPr>
        <w:t>“</w:t>
      </w:r>
      <w:r>
        <w:rPr>
          <w:spacing w:val="-104"/>
        </w:rPr>
        <w:t xml:space="preserve"> </w:t>
      </w:r>
      <w:r>
        <w:rPr>
          <w:spacing w:val="1"/>
        </w:rPr>
        <w:t>三位一体”新型军事人才培养</w:t>
      </w:r>
      <w:r>
        <w:rPr/>
        <w:t xml:space="preserve"> </w:t>
      </w:r>
      <w:r>
        <w:rPr>
          <w:spacing w:val="3"/>
        </w:rPr>
        <w:t>体系的具体内容及相互关系，掌握军事职业教育的内涵本质、战略意义、指导</w:t>
      </w:r>
      <w:r>
        <w:rPr>
          <w:spacing w:val="10"/>
        </w:rPr>
        <w:t xml:space="preserve"> </w:t>
      </w:r>
      <w:r>
        <w:rPr>
          <w:spacing w:val="-1"/>
        </w:rPr>
        <w:t>原则及其发展条件。</w:t>
      </w:r>
    </w:p>
    <w:p>
      <w:pPr>
        <w:pStyle w:val="BodyText"/>
        <w:ind w:left="557"/>
        <w:spacing w:before="41" w:line="217" w:lineRule="auto"/>
        <w:outlineLvl w:val="0"/>
        <w:rPr/>
      </w:pPr>
      <w:r>
        <w:rPr>
          <w:b/>
          <w:bCs/>
          <w:spacing w:val="-11"/>
        </w:rPr>
        <w:t>（</w:t>
      </w:r>
      <w:r>
        <w:rPr>
          <w:spacing w:val="-77"/>
        </w:rPr>
        <w:t xml:space="preserve"> </w:t>
      </w:r>
      <w:r>
        <w:rPr>
          <w:b/>
          <w:bCs/>
          <w:spacing w:val="-11"/>
        </w:rPr>
        <w:t>二）指挥技能</w:t>
      </w:r>
    </w:p>
    <w:p>
      <w:pPr>
        <w:pStyle w:val="BodyText"/>
        <w:ind w:left="13" w:right="39" w:firstLine="566"/>
        <w:spacing w:before="234" w:line="353" w:lineRule="auto"/>
        <w:rPr/>
      </w:pPr>
      <w:r>
        <w:rPr>
          <w:spacing w:val="3"/>
        </w:rPr>
        <w:t>主要包括识图用图、作战标图、作战计算、军事运筹分析、军事公文写作</w:t>
      </w:r>
      <w:r>
        <w:rPr/>
        <w:t xml:space="preserve"> </w:t>
      </w:r>
      <w:r>
        <w:rPr>
          <w:spacing w:val="-2"/>
        </w:rPr>
        <w:t>和逻辑推理等六个单元内容。</w:t>
      </w:r>
    </w:p>
    <w:p>
      <w:pPr>
        <w:pStyle w:val="BodyText"/>
        <w:spacing w:before="46" w:line="218" w:lineRule="auto"/>
        <w:jc w:val="right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识图用图：</w:t>
      </w:r>
      <w:r>
        <w:rPr>
          <w:spacing w:val="-56"/>
        </w:rPr>
        <w:t xml:space="preserve"> </w:t>
      </w:r>
      <w:r>
        <w:rPr>
          <w:spacing w:val="-5"/>
        </w:rPr>
        <w:t>了解军用地形图分类、用途及使用的基本知识，掌握地形图、</w:t>
      </w:r>
    </w:p>
    <w:p>
      <w:pPr>
        <w:spacing w:line="218" w:lineRule="auto"/>
        <w:sectPr>
          <w:headerReference w:type="default" r:id="rId4"/>
          <w:footerReference w:type="default" r:id="rId5"/>
          <w:pgSz w:w="11906" w:h="16839"/>
          <w:pgMar w:top="400" w:right="1093" w:bottom="1055" w:left="1137" w:header="0" w:footer="841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8" w:right="41" w:hanging="17"/>
        <w:spacing w:before="91" w:line="355" w:lineRule="auto"/>
        <w:rPr/>
      </w:pPr>
      <w:r>
        <w:rPr>
          <w:spacing w:val="3"/>
        </w:rPr>
        <w:t>海图、航空图、遥感影像的基本识读技能，会依据地形图分析作战区域</w:t>
      </w:r>
      <w:r>
        <w:rPr>
          <w:spacing w:val="2"/>
        </w:rPr>
        <w:t>地形特</w:t>
      </w:r>
      <w:r>
        <w:rPr/>
        <w:t xml:space="preserve"> </w:t>
      </w:r>
      <w:r>
        <w:rPr>
          <w:spacing w:val="-4"/>
        </w:rPr>
        <w:t>点及对作战的影响。</w:t>
      </w:r>
    </w:p>
    <w:p>
      <w:pPr>
        <w:pStyle w:val="BodyText"/>
        <w:ind w:firstLine="561"/>
        <w:spacing w:before="44" w:line="353" w:lineRule="auto"/>
        <w:rPr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作战标图：熟悉军队常用标号，掌握军事要图的种类及标绘的主要内容、</w:t>
      </w:r>
      <w:r>
        <w:rPr>
          <w:spacing w:val="9"/>
        </w:rPr>
        <w:t xml:space="preserve"> </w:t>
      </w:r>
      <w:r>
        <w:rPr>
          <w:spacing w:val="-1"/>
        </w:rPr>
        <w:t>基本要求和方法步骤，能够依据想定材料标绘作战要图。</w:t>
      </w:r>
    </w:p>
    <w:p>
      <w:pPr>
        <w:pStyle w:val="BodyText"/>
        <w:ind w:left="4" w:right="39" w:firstLine="562"/>
        <w:spacing w:before="47" w:line="359" w:lineRule="auto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作战计算：掌握作战计算的有关知识，熟悉战役战术相关标准数据，</w:t>
      </w:r>
      <w:r>
        <w:rPr>
          <w:spacing w:val="-4"/>
        </w:rPr>
        <w:t>能进</w:t>
      </w:r>
      <w:r>
        <w:rPr/>
        <w:t xml:space="preserve"> </w:t>
      </w:r>
      <w:r>
        <w:rPr>
          <w:spacing w:val="3"/>
        </w:rPr>
        <w:t>行交战双方作战能力、作战时间、战场容量、力量投送、作战效果、作战保障</w:t>
      </w:r>
      <w:r>
        <w:rPr>
          <w:spacing w:val="4"/>
        </w:rPr>
        <w:t xml:space="preserve"> </w:t>
      </w:r>
      <w:r>
        <w:rPr>
          <w:spacing w:val="-1"/>
        </w:rPr>
        <w:t>和作战消耗等内容计算。</w:t>
      </w:r>
    </w:p>
    <w:p>
      <w:pPr>
        <w:pStyle w:val="BodyText"/>
        <w:ind w:left="1" w:right="41" w:firstLine="558"/>
        <w:spacing w:before="51" w:line="364" w:lineRule="auto"/>
        <w:jc w:val="both"/>
        <w:rPr/>
      </w:pPr>
      <w:r>
        <w:rPr>
          <w:rFonts w:ascii="Times New Roman" w:hAnsi="Times New Roman" w:eastAsia="Times New Roman" w:cs="Times New Roman"/>
          <w:spacing w:val="-3"/>
        </w:rPr>
        <w:t>4.</w:t>
      </w:r>
      <w:r>
        <w:rPr>
          <w:spacing w:val="-3"/>
        </w:rPr>
        <w:t>军事运筹分析：掌握统筹图的绘制、时间参数计算、关键路线的确定与工</w:t>
      </w:r>
      <w:r>
        <w:rPr>
          <w:spacing w:val="3"/>
        </w:rPr>
        <w:t xml:space="preserve"> </w:t>
      </w:r>
      <w:r>
        <w:rPr>
          <w:spacing w:val="3"/>
        </w:rPr>
        <w:t>期控制；线性规划概念及其数学模型建立和图解法；对策问题的基本思想和有</w:t>
      </w:r>
      <w:r>
        <w:rPr>
          <w:spacing w:val="7"/>
        </w:rPr>
        <w:t xml:space="preserve"> </w:t>
      </w:r>
      <w:r>
        <w:rPr>
          <w:spacing w:val="3"/>
        </w:rPr>
        <w:t>鞍点矩阵对策的解法；决策问题的概念、要素、步骤及非确定型决策、风险型</w:t>
      </w:r>
      <w:r>
        <w:rPr>
          <w:spacing w:val="7"/>
        </w:rPr>
        <w:t xml:space="preserve"> </w:t>
      </w:r>
      <w:r>
        <w:rPr>
          <w:spacing w:val="3"/>
        </w:rPr>
        <w:t>决策和序列决策方法；兰彻斯特方程的基本思想及其第一、第二线性律、平方</w:t>
      </w:r>
      <w:r>
        <w:rPr>
          <w:spacing w:val="7"/>
        </w:rPr>
        <w:t xml:space="preserve"> </w:t>
      </w:r>
      <w:r>
        <w:rPr>
          <w:spacing w:val="3"/>
        </w:rPr>
        <w:t>律模型的结果等运筹分析方法，并能够应用上述理论与方法分析解决相关军事</w:t>
      </w:r>
      <w:r>
        <w:rPr>
          <w:spacing w:val="7"/>
        </w:rPr>
        <w:t xml:space="preserve"> </w:t>
      </w:r>
      <w:r>
        <w:rPr>
          <w:spacing w:val="-2"/>
        </w:rPr>
        <w:t>问题。</w:t>
      </w:r>
    </w:p>
    <w:p>
      <w:pPr>
        <w:pStyle w:val="BodyText"/>
        <w:ind w:left="4" w:right="41" w:firstLine="564"/>
        <w:spacing w:before="43" w:line="354" w:lineRule="auto"/>
        <w:rPr/>
      </w:pPr>
      <w:r>
        <w:rPr>
          <w:rFonts w:ascii="Times New Roman" w:hAnsi="Times New Roman" w:eastAsia="Times New Roman" w:cs="Times New Roman"/>
          <w:spacing w:val="-3"/>
        </w:rPr>
        <w:t>5.</w:t>
      </w:r>
      <w:r>
        <w:rPr>
          <w:spacing w:val="-3"/>
        </w:rPr>
        <w:t>军事公文写作：了解军事公文的种类及其用途和写作规范与</w:t>
      </w:r>
      <w:r>
        <w:rPr>
          <w:spacing w:val="-4"/>
        </w:rPr>
        <w:t>要求，学会常</w:t>
      </w:r>
      <w:r>
        <w:rPr/>
        <w:t xml:space="preserve"> </w:t>
      </w:r>
      <w:r>
        <w:rPr>
          <w:spacing w:val="-1"/>
        </w:rPr>
        <w:t>用公文写作的基本方法和技巧，能根据要求拟制相关文书。</w:t>
      </w:r>
    </w:p>
    <w:p>
      <w:pPr>
        <w:pStyle w:val="BodyText"/>
        <w:ind w:left="2" w:right="39" w:firstLine="564"/>
        <w:spacing w:before="43" w:line="365" w:lineRule="auto"/>
        <w:rPr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spacing w:val="-3"/>
        </w:rPr>
        <w:t>逻辑推理：掌握概念的内涵与外延，概念与语词的关系，集合概念和</w:t>
      </w:r>
      <w:r>
        <w:rPr>
          <w:spacing w:val="-4"/>
        </w:rPr>
        <w:t>非集</w:t>
      </w:r>
      <w:r>
        <w:rPr/>
        <w:t xml:space="preserve"> </w:t>
      </w:r>
      <w:r>
        <w:rPr>
          <w:spacing w:val="3"/>
        </w:rPr>
        <w:t>合概念，概念间外延关系；掌握限制和概括、定义和划分等基本的逻辑方法。</w:t>
      </w:r>
      <w:r>
        <w:rPr>
          <w:spacing w:val="9"/>
        </w:rPr>
        <w:t xml:space="preserve"> </w:t>
      </w:r>
      <w:r>
        <w:rPr>
          <w:spacing w:val="1"/>
        </w:rPr>
        <w:t>掌握命题的基本知识，</w:t>
      </w:r>
      <w:r>
        <w:rPr>
          <w:spacing w:val="-66"/>
        </w:rPr>
        <w:t xml:space="preserve"> </w:t>
      </w:r>
      <w:r>
        <w:rPr>
          <w:spacing w:val="1"/>
        </w:rPr>
        <w:t>了解直言命题、联言命题、选言命题、假言命题的逻辑</w:t>
      </w:r>
      <w:r>
        <w:rPr/>
        <w:t xml:space="preserve"> </w:t>
      </w:r>
      <w:r>
        <w:rPr>
          <w:spacing w:val="1"/>
        </w:rPr>
        <w:t>特征及运用；掌握三段论的推理规则及运用，</w:t>
      </w:r>
      <w:r>
        <w:rPr>
          <w:spacing w:val="-66"/>
        </w:rPr>
        <w:t xml:space="preserve"> </w:t>
      </w:r>
      <w:r>
        <w:rPr>
          <w:spacing w:val="1"/>
        </w:rPr>
        <w:t>了解归纳推理和类比推理的基本</w:t>
      </w:r>
      <w:r>
        <w:rPr/>
        <w:t xml:space="preserve"> </w:t>
      </w:r>
      <w:r>
        <w:rPr>
          <w:spacing w:val="3"/>
        </w:rPr>
        <w:t>方法；能够运用相关知识分析解决常见的推理错误；掌握论证的基本形式，能</w:t>
      </w:r>
      <w:r>
        <w:rPr>
          <w:spacing w:val="6"/>
        </w:rPr>
        <w:t xml:space="preserve"> </w:t>
      </w:r>
      <w:r>
        <w:rPr>
          <w:spacing w:val="3"/>
        </w:rPr>
        <w:t>够分析解决论证中常见的逻辑错误。掌握同一律、矛盾律、排中律等逻辑基本</w:t>
      </w:r>
      <w:r>
        <w:rPr>
          <w:spacing w:val="6"/>
        </w:rPr>
        <w:t xml:space="preserve"> </w:t>
      </w:r>
      <w:r>
        <w:rPr/>
        <w:t>规律的要求；能够运用逻辑推理的基本规律和技能分析</w:t>
      </w:r>
      <w:r>
        <w:rPr>
          <w:spacing w:val="-1"/>
        </w:rPr>
        <w:t>解决简单的逻辑问题。</w:t>
      </w:r>
    </w:p>
    <w:p>
      <w:pPr>
        <w:pStyle w:val="BodyText"/>
        <w:ind w:left="555"/>
        <w:spacing w:before="48" w:line="217" w:lineRule="auto"/>
        <w:outlineLvl w:val="0"/>
        <w:rPr/>
      </w:pPr>
      <w:r>
        <w:rPr>
          <w:b/>
          <w:bCs/>
          <w:spacing w:val="-23"/>
        </w:rPr>
        <w:t>（</w:t>
      </w:r>
      <w:r>
        <w:rPr>
          <w:spacing w:val="-70"/>
        </w:rPr>
        <w:t xml:space="preserve"> </w:t>
      </w:r>
      <w:r>
        <w:rPr>
          <w:b/>
          <w:bCs/>
          <w:spacing w:val="-23"/>
        </w:rPr>
        <w:t>三</w:t>
      </w:r>
      <w:r>
        <w:rPr>
          <w:spacing w:val="-63"/>
        </w:rPr>
        <w:t xml:space="preserve"> </w:t>
      </w:r>
      <w:r>
        <w:rPr>
          <w:b/>
          <w:bCs/>
          <w:spacing w:val="-23"/>
        </w:rPr>
        <w:t>）能力素质</w:t>
      </w:r>
    </w:p>
    <w:p>
      <w:pPr>
        <w:pStyle w:val="BodyText"/>
        <w:ind w:left="7" w:right="39" w:firstLine="580"/>
        <w:spacing w:before="229" w:line="354" w:lineRule="auto"/>
        <w:rPr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战（案）例研究能力：运用所掌握的作战、训练、管理和政治工作等基本</w:t>
      </w:r>
      <w:r>
        <w:rPr>
          <w:spacing w:val="11"/>
        </w:rPr>
        <w:t xml:space="preserve"> </w:t>
      </w:r>
      <w:r>
        <w:rPr>
          <w:spacing w:val="3"/>
        </w:rPr>
        <w:t>理论知识，对古今中外典型战例和部队训练、管理、政治工作案例的进行分析</w:t>
      </w:r>
    </w:p>
    <w:p>
      <w:pPr>
        <w:spacing w:line="354" w:lineRule="auto"/>
        <w:sectPr>
          <w:footerReference w:type="default" r:id="rId6"/>
          <w:pgSz w:w="11906" w:h="16839"/>
          <w:pgMar w:top="400" w:right="1093" w:bottom="1055" w:left="1139" w:header="0" w:footer="841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9" w:right="77" w:hanging="7"/>
        <w:spacing w:before="91" w:line="356" w:lineRule="auto"/>
        <w:rPr/>
      </w:pPr>
      <w:r>
        <w:rPr>
          <w:spacing w:val="3"/>
        </w:rPr>
        <w:t>研究，总结经验教训，结合实际提出对策建议。此单元主要以材料分析题形式</w:t>
      </w:r>
      <w:r>
        <w:rPr>
          <w:spacing w:val="11"/>
        </w:rPr>
        <w:t xml:space="preserve"> </w:t>
      </w:r>
      <w:r>
        <w:rPr>
          <w:spacing w:val="-2"/>
        </w:rPr>
        <w:t>进行考核。</w:t>
      </w:r>
    </w:p>
    <w:p>
      <w:pPr>
        <w:pStyle w:val="BodyText"/>
        <w:ind w:left="11" w:firstLine="555"/>
        <w:spacing w:before="43" w:line="362" w:lineRule="auto"/>
        <w:rPr/>
      </w:pPr>
      <w:r>
        <w:rPr>
          <w:rFonts w:ascii="Times New Roman" w:hAnsi="Times New Roman" w:eastAsia="Times New Roman" w:cs="Times New Roman"/>
          <w:spacing w:val="-9"/>
        </w:rPr>
        <w:t>2.</w:t>
      </w:r>
      <w:r>
        <w:rPr>
          <w:spacing w:val="-9"/>
        </w:rPr>
        <w:t>综合应用能力：准确理解工作目标，在对大量事实进行科学分析的基础上，</w:t>
      </w:r>
      <w:r>
        <w:rPr>
          <w:spacing w:val="12"/>
        </w:rPr>
        <w:t xml:space="preserve"> </w:t>
      </w:r>
      <w:r>
        <w:rPr>
          <w:spacing w:val="3"/>
        </w:rPr>
        <w:t>能够发现事物内在的矛盾关系，认识和掌握事物发展的客观规律，及时做出正</w:t>
      </w:r>
      <w:r>
        <w:rPr>
          <w:spacing w:val="3"/>
        </w:rPr>
        <w:t xml:space="preserve"> </w:t>
      </w:r>
      <w:r>
        <w:rPr>
          <w:spacing w:val="3"/>
        </w:rPr>
        <w:t>确的判断和选择，并提出解决问题的措施办法，撰写相关的计划方案、研究报</w:t>
      </w:r>
      <w:r>
        <w:rPr>
          <w:spacing w:val="3"/>
        </w:rPr>
        <w:t xml:space="preserve"> </w:t>
      </w:r>
      <w:r>
        <w:rPr>
          <w:spacing w:val="-2"/>
        </w:rPr>
        <w:t>告或学术文章。</w:t>
      </w:r>
    </w:p>
    <w:p>
      <w:pPr>
        <w:ind w:left="577"/>
        <w:spacing w:before="39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三、考试形式</w:t>
      </w:r>
    </w:p>
    <w:p>
      <w:pPr>
        <w:pStyle w:val="BodyText"/>
        <w:ind w:left="568"/>
        <w:spacing w:before="226" w:line="217" w:lineRule="auto"/>
        <w:rPr/>
      </w:pPr>
      <w:r>
        <w:rPr>
          <w:spacing w:val="-2"/>
        </w:rPr>
        <w:t>考试形式为闭卷、笔试。考试时间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 </w:t>
      </w:r>
      <w:r>
        <w:rPr>
          <w:spacing w:val="-2"/>
        </w:rPr>
        <w:t>小时，总分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150 </w:t>
      </w:r>
      <w:r>
        <w:rPr>
          <w:spacing w:val="-2"/>
        </w:rPr>
        <w:t>分。</w:t>
      </w:r>
    </w:p>
    <w:p>
      <w:pPr>
        <w:pStyle w:val="BodyText"/>
        <w:ind w:right="77" w:firstLine="575"/>
        <w:spacing w:before="230" w:line="355" w:lineRule="auto"/>
        <w:rPr/>
      </w:pPr>
      <w:r>
        <w:rPr>
          <w:spacing w:val="-6"/>
        </w:rPr>
        <w:t>题型包括：单项选择题（共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30 </w:t>
      </w:r>
      <w:r>
        <w:rPr>
          <w:spacing w:val="-6"/>
        </w:rPr>
        <w:t>分）、多项选择题（共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6"/>
        </w:rPr>
        <w:t>分）</w:t>
      </w:r>
      <w:r>
        <w:rPr>
          <w:spacing w:val="-7"/>
        </w:rPr>
        <w:t>、技能测试题</w:t>
      </w:r>
      <w:r>
        <w:rPr/>
        <w:t xml:space="preserve"> </w:t>
      </w:r>
      <w:r>
        <w:rPr>
          <w:spacing w:val="-11"/>
        </w:rPr>
        <w:t>（共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30 </w:t>
      </w:r>
      <w:r>
        <w:rPr>
          <w:spacing w:val="-11"/>
        </w:rPr>
        <w:t>分）、战（案）例研究题（共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20 </w:t>
      </w:r>
      <w:r>
        <w:rPr>
          <w:spacing w:val="-11"/>
        </w:rPr>
        <w:t>分）、综合</w:t>
      </w:r>
      <w:r>
        <w:rPr>
          <w:spacing w:val="-12"/>
        </w:rPr>
        <w:t>运用题（共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50 </w:t>
      </w:r>
      <w:r>
        <w:rPr>
          <w:spacing w:val="-12"/>
        </w:rPr>
        <w:t>分）。</w:t>
      </w:r>
    </w:p>
    <w:p>
      <w:pPr>
        <w:ind w:left="588"/>
        <w:spacing w:before="43" w:line="223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四、参考书目</w:t>
      </w:r>
    </w:p>
    <w:p>
      <w:pPr>
        <w:pStyle w:val="BodyText"/>
        <w:ind w:left="13" w:right="74" w:firstLine="580"/>
        <w:spacing w:before="223" w:line="293" w:lineRule="auto"/>
        <w:rPr/>
      </w:pP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．《</w:t>
      </w:r>
      <w:r>
        <w:rPr>
          <w:rFonts w:ascii="Times New Roman" w:hAnsi="Times New Roman" w:eastAsia="Times New Roman" w:cs="Times New Roman"/>
          <w:spacing w:val="-11"/>
        </w:rPr>
        <w:t>&lt;</w:t>
      </w:r>
      <w:r>
        <w:rPr>
          <w:spacing w:val="-11"/>
        </w:rPr>
        <w:t>军事共同基础</w:t>
      </w:r>
      <w:r>
        <w:rPr>
          <w:rFonts w:ascii="Times New Roman" w:hAnsi="Times New Roman" w:eastAsia="Times New Roman" w:cs="Times New Roman"/>
          <w:spacing w:val="-11"/>
        </w:rPr>
        <w:t>&gt;</w:t>
      </w:r>
      <w:r>
        <w:rPr>
          <w:spacing w:val="-11"/>
        </w:rPr>
        <w:t>考试大纲及考试指南》，全国军事专业学位研究生教育</w:t>
      </w:r>
      <w:r>
        <w:rPr>
          <w:spacing w:val="14"/>
        </w:rPr>
        <w:t xml:space="preserve"> </w:t>
      </w:r>
      <w:r>
        <w:rPr>
          <w:spacing w:val="-2"/>
        </w:rPr>
        <w:t>指导委员会编写组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2"/>
        </w:rPr>
        <w:t>国防大学出版社，</w:t>
      </w:r>
      <w:r>
        <w:rPr>
          <w:rFonts w:ascii="Times New Roman" w:hAnsi="Times New Roman" w:eastAsia="Times New Roman" w:cs="Times New Roman"/>
          <w:spacing w:val="-2"/>
        </w:rPr>
        <w:t>2023 </w:t>
      </w:r>
      <w:r>
        <w:rPr>
          <w:spacing w:val="-2"/>
        </w:rPr>
        <w:t>年。</w:t>
      </w:r>
    </w:p>
    <w:sectPr>
      <w:footerReference w:type="default" r:id="rId7"/>
      <w:pgSz w:w="11906" w:h="16839"/>
      <w:pgMar w:top="400" w:right="1057" w:bottom="1055" w:left="1133" w:header="0" w:footer="84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</w:t>
    </w:r>
    <w:r>
      <w:rPr>
        <w:rFonts w:ascii="Calibri" w:hAnsi="Calibri" w:eastAsia="Calibri" w:cs="Calibri"/>
        <w:sz w:val="18"/>
        <w:szCs w:val="18"/>
        <w:spacing w:val="10"/>
        <w:w w:val="101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-70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，共 </w:t>
    </w:r>
    <w:r>
      <w:rPr>
        <w:rFonts w:ascii="Calibri" w:hAnsi="Calibri" w:eastAsia="Calibri" w:cs="Calibri"/>
        <w:sz w:val="18"/>
        <w:szCs w:val="18"/>
        <w:spacing w:val="-7"/>
      </w:rPr>
      <w:t>4</w:t>
    </w:r>
    <w:r>
      <w:rPr>
        <w:rFonts w:ascii="Calibri" w:hAnsi="Calibri" w:eastAsia="Calibri" w:cs="Calibri"/>
        <w:sz w:val="18"/>
        <w:szCs w:val="18"/>
        <w:spacing w:val="10"/>
        <w:w w:val="102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2</w:t>
    </w:r>
    <w:r>
      <w:rPr>
        <w:rFonts w:ascii="Calibri" w:hAnsi="Calibri" w:eastAsia="Calibri" w:cs="Calibri"/>
        <w:sz w:val="18"/>
        <w:szCs w:val="18"/>
        <w:spacing w:val="10"/>
        <w:w w:val="102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4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5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第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 共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1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第 </w:t>
    </w:r>
    <w:r>
      <w:rPr>
        <w:rFonts w:ascii="Calibri" w:hAnsi="Calibri" w:eastAsia="Calibri" w:cs="Calibri"/>
        <w:sz w:val="18"/>
        <w:szCs w:val="18"/>
        <w:spacing w:val="-5"/>
      </w:rPr>
      <w:t>4</w:t>
    </w:r>
    <w:r>
      <w:rPr>
        <w:rFonts w:ascii="Calibri" w:hAnsi="Calibri" w:eastAsia="Calibri" w:cs="Calibri"/>
        <w:sz w:val="18"/>
        <w:szCs w:val="18"/>
        <w:spacing w:val="12"/>
        <w:w w:val="101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5"/>
      </w:rPr>
      <w:t>共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Calibri" w:hAnsi="Calibri" w:eastAsia="Calibri" w:cs="Calibri"/>
        <w:sz w:val="18"/>
        <w:szCs w:val="18"/>
        <w:spacing w:val="-5"/>
      </w:rPr>
      <w:t>4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5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85"/>
      <w:spacing w:before="16" w:line="219" w:lineRule="auto"/>
      <w:rPr>
        <w:rFonts w:ascii="SimSun" w:hAnsi="SimSun" w:eastAsia="SimSun" w:cs="SimSun"/>
        <w:sz w:val="18"/>
        <w:szCs w:val="18"/>
      </w:rPr>
    </w:pPr>
    <w:r>
      <w:pict>
        <v:shape id="_x0000_s2" style="position:absolute;margin-left:56.7pt;margin-top:55.2pt;mso-position-vertical-relative:page;mso-position-horizontal-relative:page;width:481.9pt;height:0.75pt;z-index:251658240;" o:allowincell="f" fillcolor="#000000" filled="true" stroked="false" coordsize="9637,15" coordorigin="0,0" path="m,l9637,0l9637,14l0,14l0,0xe"/>
      </w:pict>
    </w:r>
    <w:r>
      <w:rPr>
        <w:rFonts w:ascii="SimSun" w:hAnsi="SimSun" w:eastAsia="SimSun" w:cs="SimSun"/>
        <w:sz w:val="18"/>
        <w:szCs w:val="18"/>
        <w:spacing w:val="-2"/>
      </w:rPr>
      <w:t>国防科学技术大学</w:t>
    </w:r>
    <w:r>
      <w:rPr>
        <w:rFonts w:ascii="SimSun" w:hAnsi="SimSun" w:eastAsia="SimSun" w:cs="SimSun"/>
        <w:sz w:val="18"/>
        <w:szCs w:val="18"/>
        <w:spacing w:val="-17"/>
      </w:rPr>
      <w:t xml:space="preserve"> </w:t>
    </w:r>
    <w:r>
      <w:rPr>
        <w:rFonts w:ascii="Calibri" w:hAnsi="Calibri" w:eastAsia="Calibri" w:cs="Calibri"/>
        <w:sz w:val="18"/>
        <w:szCs w:val="18"/>
        <w:spacing w:val="-2"/>
      </w:rPr>
      <w:t>2025</w:t>
    </w:r>
    <w:r>
      <w:rPr>
        <w:rFonts w:ascii="Calibri" w:hAnsi="Calibri" w:eastAsia="Calibri" w:cs="Calibri"/>
        <w:sz w:val="18"/>
        <w:szCs w:val="18"/>
        <w:spacing w:val="11"/>
      </w:rPr>
      <w:t xml:space="preserve"> </w:t>
    </w:r>
    <w:r>
      <w:rPr>
        <w:rFonts w:ascii="SimSun" w:hAnsi="SimSun" w:eastAsia="SimSun" w:cs="SimSun"/>
        <w:sz w:val="18"/>
        <w:szCs w:val="18"/>
        <w:spacing w:val="-2"/>
      </w:rPr>
      <w:t>年硕士研究生入学考试自命题科目考试大纲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国防科学技术大学</dc:title>
  <dc:subject>2014年硕士研究生入学考试自命题科目考试大纲</dc:subject>
  <dc:creator>国防科学技术大学研究生院</dc:creator>
  <dcterms:created xsi:type="dcterms:W3CDTF">2024-08-20T11:01:35Z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2024-09-23T10:45:18</vt:filetime>
  </property>
</Properties>
</file>