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2025年硕士研究生招生考试大纲及参考书目</w:t>
      </w:r>
    </w:p>
    <w:p>
      <w:pPr>
        <w:spacing w:line="480" w:lineRule="auto"/>
        <w:ind w:left="-525" w:leftChars="-250" w:firstLine="450" w:firstLineChars="150"/>
        <w:rPr>
          <w:rFonts w:hint="eastAsia" w:ascii="宋体" w:hAnsi="宋体"/>
          <w:color w:val="000000"/>
          <w:sz w:val="30"/>
        </w:rPr>
      </w:pPr>
    </w:p>
    <w:p>
      <w:pPr>
        <w:spacing w:line="480" w:lineRule="auto"/>
        <w:ind w:left="-525" w:leftChars="-250" w:firstLine="450" w:firstLineChars="150"/>
        <w:rPr>
          <w:rFonts w:hint="eastAsia" w:ascii="宋体" w:hAnsi="宋体"/>
          <w:color w:val="000000"/>
          <w:sz w:val="30"/>
        </w:rPr>
      </w:pPr>
      <w:r>
        <w:rPr>
          <w:rFonts w:hint="eastAsia" w:ascii="宋体" w:hAnsi="宋体"/>
          <w:color w:val="000000"/>
          <w:sz w:val="30"/>
        </w:rPr>
        <w:t>考试科目名称（代码）：</w:t>
      </w:r>
      <w:r>
        <w:rPr>
          <w:rFonts w:hint="eastAsia" w:ascii="宋体" w:hAnsi="宋体"/>
          <w:color w:val="000000"/>
          <w:sz w:val="30"/>
          <w:lang w:val="en-US" w:eastAsia="zh-CN"/>
        </w:rPr>
        <w:t>鱼类学</w:t>
      </w:r>
      <w:r>
        <w:rPr>
          <w:rFonts w:hint="eastAsia" w:ascii="宋体" w:hAnsi="宋体"/>
          <w:color w:val="000000"/>
          <w:sz w:val="30"/>
        </w:rPr>
        <w:t>（</w:t>
      </w:r>
      <w:r>
        <w:rPr>
          <w:rFonts w:hint="eastAsia" w:ascii="宋体" w:hAnsi="宋体"/>
          <w:color w:val="000000"/>
          <w:sz w:val="30"/>
          <w:lang w:val="en-US" w:eastAsia="zh-CN"/>
        </w:rPr>
        <w:t>926</w:t>
      </w:r>
      <w:r>
        <w:rPr>
          <w:rFonts w:hint="eastAsia" w:ascii="宋体" w:hAnsi="宋体"/>
          <w:color w:val="000000"/>
          <w:sz w:val="30"/>
        </w:rPr>
        <w:t>）</w:t>
      </w:r>
    </w:p>
    <w:p>
      <w:pPr>
        <w:spacing w:line="48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color w:val="000000"/>
          <w:sz w:val="30"/>
        </w:rPr>
        <w:t>满分：150分</w:t>
      </w:r>
      <w:r>
        <w:rPr>
          <w:rFonts w:ascii="宋体" w:hAnsi="宋体"/>
          <w:b/>
          <w:bCs/>
          <w:sz w:val="30"/>
        </w:rPr>
        <w:t xml:space="preserve"> </w:t>
      </w:r>
    </w:p>
    <w:p>
      <w:pPr>
        <w:spacing w:line="480" w:lineRule="auto"/>
        <w:ind w:left="-525" w:leftChars="-250" w:firstLine="450" w:firstLineChars="150"/>
        <w:rPr>
          <w:rFonts w:hint="eastAsia" w:ascii="宋体" w:hAnsi="宋体"/>
          <w:color w:val="000000"/>
          <w:sz w:val="30"/>
          <w:lang w:eastAsia="zh-CN"/>
        </w:rPr>
      </w:pPr>
      <w:r>
        <w:rPr>
          <w:rFonts w:hint="eastAsia" w:ascii="宋体" w:hAnsi="宋体"/>
          <w:color w:val="000000"/>
          <w:sz w:val="30"/>
        </w:rPr>
        <w:t>考试内容范围[参考书目（作者、出版单位、年份、版次）]：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</w:t>
      </w:r>
      <w:r>
        <w:rPr>
          <w:b/>
          <w:bCs/>
          <w:sz w:val="24"/>
        </w:rPr>
        <w:t>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sz w:val="24"/>
        </w:rPr>
        <w:t>鱼类与鱼类学定义，鱼类的起源与演化，现存鱼类的分类纲要。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b/>
          <w:bCs/>
          <w:sz w:val="24"/>
        </w:rPr>
        <w:t>（二）</w:t>
      </w:r>
      <w:r>
        <w:rPr>
          <w:b/>
          <w:bCs/>
          <w:sz w:val="24"/>
        </w:rPr>
        <w:t>鱼体的外部形态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1、鱼类的外部形态和外部分区，可量性状的度量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2、鱼类四种基本体形及代表性种类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3、鱼的头部器官：口、须、眼、鼻孔、鳃裂和鳃孔、喷水孔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 xml:space="preserve">4、鳍的分类及结构；鳍的形态和功能；鳍式书写规则。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</w:t>
      </w:r>
      <w:r>
        <w:rPr>
          <w:b/>
          <w:bCs/>
          <w:sz w:val="24"/>
        </w:rPr>
        <w:t xml:space="preserve"> 皮肤及其衍生物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1、鱼类皮肤的基本构造和机能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2、鳞片的具体结构与类型；侧线鳞与鳞式的书写规则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（四）</w:t>
      </w:r>
      <w:r>
        <w:rPr>
          <w:b/>
          <w:bCs/>
          <w:sz w:val="24"/>
        </w:rPr>
        <w:t xml:space="preserve"> 骨骼系统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1、骨骼的分类与分区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bCs/>
          <w:sz w:val="24"/>
        </w:rPr>
      </w:pPr>
      <w:r>
        <w:rPr>
          <w:sz w:val="24"/>
        </w:rPr>
        <w:t xml:space="preserve">2、主轴骨骼：头骨、脊柱、肋骨和肌间骨、韦伯氏器。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（五）</w:t>
      </w:r>
      <w:r>
        <w:rPr>
          <w:b/>
          <w:bCs/>
          <w:sz w:val="24"/>
        </w:rPr>
        <w:t xml:space="preserve"> 肌肉系统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1、肌肉的种类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2、肌肉的结构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（六）</w:t>
      </w:r>
      <w:r>
        <w:rPr>
          <w:b/>
          <w:bCs/>
          <w:sz w:val="24"/>
        </w:rPr>
        <w:t xml:space="preserve"> 消化系统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、消化管：口咽腔（牙齿的形状与分类、咽喉齿）、食道、胃、肠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、消化腺：肝脏、胰脏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（七）</w:t>
      </w:r>
      <w:r>
        <w:rPr>
          <w:b/>
          <w:bCs/>
          <w:sz w:val="24"/>
        </w:rPr>
        <w:t xml:space="preserve"> 呼吸系统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1、鳃的主要形态与构造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2、辅助呼吸器官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3、鳔的形态构造和功能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（八）</w:t>
      </w:r>
      <w:r>
        <w:rPr>
          <w:b/>
          <w:bCs/>
          <w:sz w:val="24"/>
        </w:rPr>
        <w:t xml:space="preserve"> 循环系统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1、血液的组成及理化特性，血细胞种类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2、心脏的结构；软骨鱼类与硬骨鱼类心脏及血管系统的区别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3、动脉和静脉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4、鱼类主要的造血器官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（九）</w:t>
      </w:r>
      <w:r>
        <w:rPr>
          <w:b/>
          <w:bCs/>
          <w:sz w:val="24"/>
        </w:rPr>
        <w:t xml:space="preserve"> 尿殖系统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1、泌尿器官：肾脏、输尿管、膀胱的结构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2、泌尿机能和渗透压的调节：肾脏和鳃的泌尿机能；渗透压的调节；软骨鱼类与硬骨鱼类渗透压调节方式的差异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3、生殖器官：生殖腺、生殖导管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b/>
          <w:bCs/>
          <w:sz w:val="24"/>
          <w:lang w:eastAsia="zh-CN"/>
        </w:rPr>
      </w:pPr>
      <w:r>
        <w:rPr>
          <w:sz w:val="24"/>
        </w:rPr>
        <w:t>4、雌雄区别及性逆转：雌雄区别；雌雄同体和性逆转；生殖方式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（十）</w:t>
      </w:r>
      <w:r>
        <w:rPr>
          <w:b/>
          <w:bCs/>
          <w:sz w:val="24"/>
        </w:rPr>
        <w:t xml:space="preserve"> 神经系统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1、中枢神经系统：脑的构造与机能；脊髓的构造与机能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b/>
          <w:bCs/>
          <w:sz w:val="24"/>
          <w:lang w:eastAsia="zh-CN"/>
        </w:rPr>
      </w:pPr>
      <w:r>
        <w:rPr>
          <w:sz w:val="24"/>
        </w:rPr>
        <w:t>2、外周神经系统：脑神经的种类及功能；脊神经的种类及功能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>十一</w:t>
      </w:r>
      <w:r>
        <w:rPr>
          <w:rFonts w:hint="eastAsia"/>
          <w:b/>
          <w:bCs/>
          <w:sz w:val="24"/>
        </w:rPr>
        <w:t>）</w:t>
      </w:r>
      <w:r>
        <w:rPr>
          <w:b/>
          <w:bCs/>
          <w:sz w:val="24"/>
        </w:rPr>
        <w:t xml:space="preserve"> 鱼类分类的基本概念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1、分类的基本单元和分类阶元，种的定义、种以上的分类阶元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2、种的命名法，优先律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3、鱼类分类的主要性状和术语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（十二）</w:t>
      </w:r>
      <w:r>
        <w:rPr>
          <w:b/>
          <w:bCs/>
          <w:sz w:val="24"/>
        </w:rPr>
        <w:t xml:space="preserve"> 圆口纲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1、圆口纲的主要特征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2、七鳃鳗目和盲鳗目的主要特征和区别，代表性种类。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>十三</w:t>
      </w:r>
      <w:r>
        <w:rPr>
          <w:rFonts w:hint="eastAsia"/>
          <w:b/>
          <w:bCs/>
          <w:sz w:val="24"/>
        </w:rPr>
        <w:t>）</w:t>
      </w:r>
      <w:r>
        <w:rPr>
          <w:b/>
          <w:bCs/>
          <w:sz w:val="24"/>
        </w:rPr>
        <w:t xml:space="preserve"> 软骨鱼纲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1、软骨鱼纲的特征与分类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bCs/>
          <w:sz w:val="24"/>
        </w:rPr>
      </w:pPr>
      <w:r>
        <w:rPr>
          <w:sz w:val="24"/>
        </w:rPr>
        <w:t>2、板鳃亚纲（侧孔总目、下孔总目）、全头亚纲的特征与分类，代表性种类。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>十</w:t>
      </w:r>
      <w:r>
        <w:rPr>
          <w:rFonts w:hint="eastAsia"/>
          <w:b/>
          <w:bCs/>
          <w:sz w:val="24"/>
        </w:rPr>
        <w:t>四）</w:t>
      </w:r>
      <w:r>
        <w:rPr>
          <w:b/>
          <w:bCs/>
          <w:sz w:val="24"/>
        </w:rPr>
        <w:t xml:space="preserve"> 硬骨鱼纲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1、硬骨鱼纲的特征与分类；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2、内鼻孔亚纲两个总目总鳍总目、肺鱼总目特征与分类，代表性种类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3、辐鳍亚纲：硬鳞总目、鲱形总目、鳗鲡总目、鲤形总目、鲈形总目的特征和分类，代表性种类。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（十五）</w:t>
      </w:r>
      <w:r>
        <w:rPr>
          <w:b/>
          <w:bCs/>
          <w:sz w:val="24"/>
        </w:rPr>
        <w:t xml:space="preserve"> 鱼类的生活与环境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1、鱼类与非生物环境的关系：水温、盐度、酸碱度、溶解氧、光线、压力与深度等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2、鱼类与生物环境的关系：鱼类的种间关系，鱼类与其他生物之间的关系。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（十六）</w:t>
      </w:r>
      <w:r>
        <w:rPr>
          <w:b/>
          <w:bCs/>
          <w:sz w:val="24"/>
        </w:rPr>
        <w:t xml:space="preserve"> 鱼类的年龄和生长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1、鱼类的年龄和生长</w:t>
      </w:r>
      <w:r>
        <w:rPr>
          <w:rFonts w:hint="eastAsia"/>
          <w:sz w:val="24"/>
        </w:rPr>
        <w:t>，</w:t>
      </w:r>
      <w:r>
        <w:rPr>
          <w:sz w:val="24"/>
        </w:rPr>
        <w:t>鱼类年龄的鉴定，运用鳞片鉴定鱼类年龄的方法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2、鱼类生长的特性，影响鱼类生长的外界因素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（十七）</w:t>
      </w:r>
      <w:r>
        <w:rPr>
          <w:b/>
          <w:bCs/>
          <w:sz w:val="24"/>
        </w:rPr>
        <w:t xml:space="preserve"> 鱼类的摄食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1、鱼类的摄食类型和摄食方式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2、鱼类食物的选择性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（十八）</w:t>
      </w:r>
      <w:r>
        <w:rPr>
          <w:b/>
          <w:bCs/>
          <w:sz w:val="24"/>
        </w:rPr>
        <w:t xml:space="preserve"> 鱼类的繁殖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1、影响鱼类性成熟的因素；性腺发育与性周期；鱼类的繁殖力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sz w:val="24"/>
        </w:rPr>
        <w:t>2、繁殖习性：产卵季节和产卵次数；卵的性质</w:t>
      </w:r>
      <w:r>
        <w:rPr>
          <w:rFonts w:hint="eastAsia"/>
          <w:sz w:val="24"/>
          <w:lang w:eastAsia="zh-CN"/>
        </w:rPr>
        <w:t>。</w:t>
      </w:r>
    </w:p>
    <w:p>
      <w:pPr>
        <w:spacing w:line="480" w:lineRule="auto"/>
        <w:rPr>
          <w:rFonts w:hint="eastAsia"/>
          <w:sz w:val="24"/>
          <w:lang w:eastAsia="zh-CN"/>
        </w:rPr>
      </w:pPr>
      <w:r>
        <w:rPr>
          <w:rFonts w:hint="eastAsia"/>
          <w:b/>
          <w:bCs/>
          <w:sz w:val="24"/>
          <w:lang w:val="en-US" w:eastAsia="zh-CN"/>
        </w:rPr>
        <w:t>参考书目：</w:t>
      </w:r>
      <w:r>
        <w:rPr>
          <w:rFonts w:hint="eastAsia"/>
          <w:sz w:val="24"/>
          <w:lang w:val="en-US" w:eastAsia="zh-CN"/>
        </w:rPr>
        <w:t>《</w:t>
      </w:r>
      <w:r>
        <w:rPr>
          <w:rFonts w:hint="eastAsia"/>
          <w:sz w:val="24"/>
        </w:rPr>
        <w:t>鱼类学与海水鱼类养殖</w:t>
      </w:r>
      <w:r>
        <w:rPr>
          <w:rFonts w:hint="eastAsia"/>
          <w:sz w:val="24"/>
          <w:lang w:val="en-US" w:eastAsia="zh-CN"/>
        </w:rPr>
        <w:t>》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苏锦祥，中国农业出版社，2008年，第二版</w:t>
      </w:r>
      <w:r>
        <w:rPr>
          <w:rFonts w:hint="eastAsia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2Q4NjY3YjM3YzMzODVjNjExZmM2Y2VmOTQwNDUifQ=="/>
  </w:docVars>
  <w:rsids>
    <w:rsidRoot w:val="00000000"/>
    <w:rsid w:val="071F40B3"/>
    <w:rsid w:val="21B82229"/>
    <w:rsid w:val="21EC5647"/>
    <w:rsid w:val="30A36481"/>
    <w:rsid w:val="53993A8F"/>
    <w:rsid w:val="57C77E54"/>
    <w:rsid w:val="59B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1303</Characters>
  <Paragraphs>73</Paragraphs>
  <TotalTime>0</TotalTime>
  <ScaleCrop>false</ScaleCrop>
  <LinksUpToDate>false</LinksUpToDate>
  <CharactersWithSpaces>1331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2022-06-16T07:35:00Z</dcterms:created>
  <dc:creator>晖少</dc:creator>
  <cp:lastModifiedBy>王凯欣</cp:lastModifiedBy>
  <cp:lastPrinted>2024-07-01T09:12:00Z</cp:lastPrinted>
  <dcterms:modified xsi:type="dcterms:W3CDTF">2024-07-12T01:12:44Z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E4F7A9296C854A9E8A22DBFCF87BACD9_13</vt:lpwstr>
  </property>
</Properties>
</file>