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20" w:lineRule="auto"/>
        <w:rPr>
          <w:rFonts w:ascii="Arial"/>
          <w:sz w:val="21"/>
        </w:rPr>
      </w:pPr>
      <w:r/>
    </w:p>
    <w:p>
      <w:pPr>
        <w:pStyle w:val="BodyText"/>
        <w:ind w:left="1897"/>
        <w:spacing w:before="105" w:line="207" w:lineRule="auto"/>
        <w:outlineLvl w:val="0"/>
        <w:rPr>
          <w:rFonts w:ascii="DengXian" w:hAnsi="DengXian" w:eastAsia="DengXian" w:cs="DengXian"/>
          <w:sz w:val="31"/>
          <w:szCs w:val="31"/>
        </w:rPr>
      </w:pPr>
      <w:r>
        <w:rPr>
          <w:sz w:val="31"/>
          <w:szCs w:val="31"/>
          <w:b/>
          <w:bCs/>
          <w:spacing w:val="6"/>
        </w:rPr>
        <w:t>2025</w:t>
      </w:r>
      <w:r>
        <w:rPr>
          <w:sz w:val="31"/>
          <w:szCs w:val="31"/>
          <w:spacing w:val="-57"/>
        </w:rPr>
        <w:t xml:space="preserve"> </w:t>
      </w:r>
      <w:r>
        <w:rPr>
          <w:rFonts w:ascii="DengXian" w:hAnsi="DengXian" w:eastAsia="DengXian" w:cs="DengXian"/>
          <w:sz w:val="31"/>
          <w:szCs w:val="31"/>
          <w:b/>
          <w:bCs/>
          <w:spacing w:val="6"/>
        </w:rPr>
        <w:t>年硕士研究生招生考试大纲</w:t>
      </w:r>
    </w:p>
    <w:p>
      <w:pPr>
        <w:spacing w:line="274" w:lineRule="auto"/>
        <w:rPr>
          <w:rFonts w:ascii="Arial"/>
          <w:sz w:val="21"/>
        </w:rPr>
      </w:pPr>
      <w:r/>
    </w:p>
    <w:p>
      <w:pPr>
        <w:spacing w:line="274" w:lineRule="auto"/>
        <w:rPr>
          <w:rFonts w:ascii="Arial"/>
          <w:sz w:val="21"/>
        </w:rPr>
      </w:pPr>
      <w:r/>
    </w:p>
    <w:p>
      <w:pPr>
        <w:pStyle w:val="BodyText"/>
        <w:ind w:left="726"/>
        <w:spacing w:before="78" w:line="219" w:lineRule="auto"/>
        <w:rPr/>
      </w:pPr>
      <w:r>
        <w:rPr>
          <w:spacing w:val="-1"/>
        </w:rPr>
        <w:t>考试科目名称：教育管理与教学论</w:t>
      </w:r>
      <w:r>
        <w:rPr>
          <w:spacing w:val="7"/>
        </w:rPr>
        <w:t xml:space="preserve">          </w:t>
      </w:r>
      <w:r>
        <w:rPr>
          <w:spacing w:val="-1"/>
        </w:rPr>
        <w:t>考试科目代码：807</w:t>
      </w:r>
    </w:p>
    <w:p>
      <w:pPr>
        <w:spacing w:line="379" w:lineRule="auto"/>
        <w:rPr>
          <w:rFonts w:ascii="Arial"/>
          <w:sz w:val="21"/>
        </w:rPr>
      </w:pPr>
      <w:r/>
    </w:p>
    <w:p>
      <w:pPr>
        <w:pStyle w:val="BodyText"/>
        <w:ind w:left="27"/>
        <w:spacing w:before="78" w:line="219" w:lineRule="auto"/>
        <w:outlineLvl w:val="1"/>
        <w:rPr/>
      </w:pPr>
      <w:r>
        <w:rPr>
          <w:b/>
          <w:bCs/>
          <w:spacing w:val="-4"/>
        </w:rPr>
        <w:t>一、</w:t>
      </w:r>
      <w:r>
        <w:rPr>
          <w:spacing w:val="-4"/>
        </w:rPr>
        <w:t xml:space="preserve"> </w:t>
      </w:r>
      <w:r>
        <w:rPr>
          <w:b/>
          <w:bCs/>
          <w:spacing w:val="-4"/>
        </w:rPr>
        <w:t>考试要求</w:t>
      </w:r>
    </w:p>
    <w:p>
      <w:pPr>
        <w:pStyle w:val="BodyText"/>
        <w:ind w:left="22" w:firstLine="483"/>
        <w:spacing w:before="121" w:line="357" w:lineRule="auto"/>
        <w:jc w:val="both"/>
        <w:rPr/>
      </w:pPr>
      <w:r>
        <w:rPr>
          <w:spacing w:val="-3"/>
        </w:rPr>
        <w:t>教育管理与教学论考试大纲适用于北京工业大学（045101）教育硕士教育管</w:t>
      </w:r>
      <w:r>
        <w:rPr>
          <w:spacing w:val="1"/>
        </w:rPr>
        <w:t xml:space="preserve"> </w:t>
      </w:r>
      <w:r>
        <w:rPr>
          <w:spacing w:val="-1"/>
        </w:rPr>
        <w:t>理方向（专业学位）非全日制硕士研究生入学考试。考试内容包含教育管理学、</w:t>
      </w:r>
      <w:r>
        <w:rPr>
          <w:spacing w:val="12"/>
        </w:rPr>
        <w:t xml:space="preserve"> </w:t>
      </w:r>
      <w:r>
        <w:rPr>
          <w:spacing w:val="-3"/>
        </w:rPr>
        <w:t>课程与教学论两部分。这两门课程是教育硕士(专业学位)教育管理方向的重要基</w:t>
      </w:r>
      <w:r>
        <w:rPr>
          <w:spacing w:val="4"/>
        </w:rPr>
        <w:t xml:space="preserve"> </w:t>
      </w:r>
      <w:r>
        <w:rPr>
          <w:spacing w:val="-7"/>
        </w:rPr>
        <w:t>础理论课。教育管理学的考试内容主要包括现代教育管理</w:t>
      </w:r>
      <w:r>
        <w:rPr>
          <w:spacing w:val="-8"/>
        </w:rPr>
        <w:t>、教育领导的基本概念、</w:t>
      </w:r>
      <w:r>
        <w:rPr/>
        <w:t xml:space="preserve"> </w:t>
      </w:r>
      <w:r>
        <w:rPr>
          <w:spacing w:val="-3"/>
        </w:rPr>
        <w:t>基本理论与管理实务知识，对教育管理改革取向的理解与综合分析能力等。课程</w:t>
      </w:r>
      <w:r>
        <w:rPr>
          <w:spacing w:val="1"/>
        </w:rPr>
        <w:t xml:space="preserve"> </w:t>
      </w:r>
      <w:r>
        <w:rPr>
          <w:spacing w:val="7"/>
        </w:rPr>
        <w:t>与教学论的考试内容主要包括掌握课程与教学的基本概念及必要的基础知识,</w:t>
      </w:r>
      <w:r>
        <w:rPr>
          <w:spacing w:val="16"/>
        </w:rPr>
        <w:t xml:space="preserve"> </w:t>
      </w:r>
      <w:r>
        <w:rPr>
          <w:spacing w:val="-3"/>
        </w:rPr>
        <w:t>较为熟练地掌握课程编制的基本原理与技术，以及教学过程的基本规律，具有一</w:t>
      </w:r>
      <w:r>
        <w:rPr>
          <w:spacing w:val="1"/>
        </w:rPr>
        <w:t xml:space="preserve"> </w:t>
      </w:r>
      <w:r>
        <w:rPr>
          <w:spacing w:val="-1"/>
        </w:rPr>
        <w:t>定的分析、综合能力。</w:t>
      </w:r>
    </w:p>
    <w:p>
      <w:pPr>
        <w:spacing w:line="307" w:lineRule="auto"/>
        <w:rPr>
          <w:rFonts w:ascii="Arial"/>
          <w:sz w:val="21"/>
        </w:rPr>
      </w:pPr>
      <w:r/>
    </w:p>
    <w:p>
      <w:pPr>
        <w:pStyle w:val="BodyText"/>
        <w:ind w:left="27"/>
        <w:spacing w:before="79" w:line="219" w:lineRule="auto"/>
        <w:outlineLvl w:val="1"/>
        <w:rPr/>
      </w:pPr>
      <w:r>
        <w:rPr>
          <w:b/>
          <w:bCs/>
          <w:spacing w:val="-4"/>
        </w:rPr>
        <w:t>二、考试内容</w:t>
      </w:r>
    </w:p>
    <w:p>
      <w:pPr>
        <w:pStyle w:val="BodyText"/>
        <w:ind w:left="566"/>
        <w:spacing w:before="126" w:line="219" w:lineRule="auto"/>
        <w:rPr/>
      </w:pPr>
      <w:r>
        <w:rPr>
          <w:spacing w:val="-2"/>
        </w:rPr>
        <w:t>教育管理学部分：</w:t>
      </w:r>
    </w:p>
    <w:p>
      <w:pPr>
        <w:pStyle w:val="BodyText"/>
        <w:ind w:left="34"/>
        <w:spacing w:before="182" w:line="219" w:lineRule="auto"/>
        <w:rPr/>
      </w:pPr>
      <w:r>
        <w:rPr>
          <w:spacing w:val="-1"/>
        </w:rPr>
        <w:t>（一）现代教育管理的基本概念、理论基础及其流派</w:t>
      </w:r>
    </w:p>
    <w:p>
      <w:pPr>
        <w:pStyle w:val="BodyText"/>
        <w:ind w:left="40" w:right="82" w:hanging="6"/>
        <w:spacing w:before="184" w:line="290" w:lineRule="auto"/>
        <w:rPr/>
      </w:pPr>
      <w:r>
        <w:rPr/>
        <w:t>（1）管理、教育管理、教育管理现代化等基本概念的内涵，管理与行政概念的</w:t>
      </w:r>
      <w:r>
        <w:rPr>
          <w:spacing w:val="2"/>
        </w:rPr>
        <w:t xml:space="preserve"> </w:t>
      </w:r>
      <w:r>
        <w:rPr>
          <w:spacing w:val="-5"/>
        </w:rPr>
        <w:t>区别与联系。</w:t>
      </w:r>
    </w:p>
    <w:p>
      <w:pPr>
        <w:pStyle w:val="BodyText"/>
        <w:ind w:left="34"/>
        <w:spacing w:before="182" w:line="219" w:lineRule="auto"/>
        <w:rPr/>
      </w:pPr>
      <w:r>
        <w:rPr>
          <w:spacing w:val="-1"/>
        </w:rPr>
        <w:t>（2）管理理论的主要流派及其对教育管理的影响。</w:t>
      </w:r>
    </w:p>
    <w:p>
      <w:pPr>
        <w:pStyle w:val="BodyText"/>
        <w:ind w:left="34"/>
        <w:spacing w:before="184" w:line="219" w:lineRule="auto"/>
        <w:rPr/>
      </w:pPr>
      <w:r>
        <w:rPr>
          <w:spacing w:val="-2"/>
        </w:rPr>
        <w:t>（二）中西方历史上的教育管理实践与思想</w:t>
      </w:r>
    </w:p>
    <w:p>
      <w:pPr>
        <w:pStyle w:val="BodyText"/>
        <w:ind w:left="34"/>
        <w:spacing w:before="183" w:line="219" w:lineRule="auto"/>
        <w:rPr/>
      </w:pPr>
      <w:r>
        <w:rPr>
          <w:spacing w:val="-1"/>
        </w:rPr>
        <w:t>（1）我国历史上的主要教育管理实践与思想。</w:t>
      </w:r>
    </w:p>
    <w:p>
      <w:pPr>
        <w:pStyle w:val="BodyText"/>
        <w:ind w:left="34"/>
        <w:spacing w:before="183" w:line="219" w:lineRule="auto"/>
        <w:rPr/>
      </w:pPr>
      <w:r>
        <w:rPr>
          <w:spacing w:val="-1"/>
        </w:rPr>
        <w:t>（2）西方国家历史上的主要教育管理实践与思想。</w:t>
      </w:r>
    </w:p>
    <w:p>
      <w:pPr>
        <w:pStyle w:val="BodyText"/>
        <w:ind w:left="34"/>
        <w:spacing w:before="184" w:line="219" w:lineRule="auto"/>
        <w:rPr/>
      </w:pPr>
      <w:r>
        <w:rPr>
          <w:spacing w:val="-1"/>
        </w:rPr>
        <w:t>（三）教育管理的层次、相关管理理论与管理实务知识</w:t>
      </w:r>
    </w:p>
    <w:p>
      <w:pPr>
        <w:pStyle w:val="BodyText"/>
        <w:ind w:left="34"/>
        <w:spacing w:before="182" w:line="219" w:lineRule="auto"/>
        <w:rPr/>
      </w:pPr>
      <w:r>
        <w:rPr>
          <w:spacing w:val="-1"/>
        </w:rPr>
        <w:t>（1） 宏观教育行政管理体制的基本类型、国内外改革历程和趋势。</w:t>
      </w:r>
    </w:p>
    <w:p>
      <w:pPr>
        <w:pStyle w:val="BodyText"/>
        <w:ind w:left="23" w:firstLine="11"/>
        <w:spacing w:before="183" w:line="290" w:lineRule="auto"/>
        <w:rPr/>
      </w:pPr>
      <w:r>
        <w:rPr>
          <w:spacing w:val="-7"/>
        </w:rPr>
        <w:t>（2）</w:t>
      </w:r>
      <w:r>
        <w:rPr>
          <w:spacing w:val="-24"/>
        </w:rPr>
        <w:t xml:space="preserve"> </w:t>
      </w:r>
      <w:r>
        <w:rPr>
          <w:spacing w:val="-7"/>
        </w:rPr>
        <w:t>教育政策与法律、教育计划、教育督导、教育财政的基本概念、主要议题、</w:t>
      </w:r>
      <w:r>
        <w:rPr/>
        <w:t xml:space="preserve"> </w:t>
      </w:r>
      <w:r>
        <w:rPr>
          <w:spacing w:val="-1"/>
        </w:rPr>
        <w:t>相关理论与改革趋势。</w:t>
      </w:r>
    </w:p>
    <w:p>
      <w:pPr>
        <w:pStyle w:val="BodyText"/>
        <w:ind w:left="24" w:right="80" w:firstLine="10"/>
        <w:spacing w:before="183" w:line="289" w:lineRule="auto"/>
        <w:rPr/>
      </w:pPr>
      <w:r>
        <w:rPr>
          <w:spacing w:val="-3"/>
        </w:rPr>
        <w:t>（3） 学校管理过程、学校效能、学校组织管理、学校质量管</w:t>
      </w:r>
      <w:r>
        <w:rPr>
          <w:spacing w:val="-4"/>
        </w:rPr>
        <w:t>理及实务管理的基</w:t>
      </w:r>
      <w:r>
        <w:rPr/>
        <w:t xml:space="preserve"> </w:t>
      </w:r>
      <w:r>
        <w:rPr>
          <w:spacing w:val="-1"/>
        </w:rPr>
        <w:t>本概念、相关理论观点、实施与评价。</w:t>
      </w:r>
    </w:p>
    <w:p>
      <w:pPr>
        <w:pStyle w:val="BodyText"/>
        <w:ind w:left="34"/>
        <w:spacing w:before="185" w:line="219" w:lineRule="auto"/>
        <w:rPr/>
      </w:pPr>
      <w:r>
        <w:rPr>
          <w:spacing w:val="-1"/>
        </w:rPr>
        <w:t>（4）领导的概念、教育领导理论、领导者管理制度及其取向。</w:t>
      </w:r>
    </w:p>
    <w:p>
      <w:pPr>
        <w:spacing w:line="219" w:lineRule="auto"/>
        <w:sectPr>
          <w:pgSz w:w="11906" w:h="16839"/>
          <w:pgMar w:top="1431" w:right="1719" w:bottom="0" w:left="1785" w:header="0" w:footer="0" w:gutter="0"/>
        </w:sectPr>
        <w:rPr/>
      </w:pPr>
    </w:p>
    <w:p>
      <w:pPr>
        <w:pStyle w:val="BodyText"/>
        <w:ind w:left="22"/>
        <w:spacing w:before="123" w:line="219" w:lineRule="auto"/>
        <w:rPr/>
      </w:pPr>
      <w:r>
        <w:rPr>
          <w:spacing w:val="-1"/>
        </w:rPr>
        <w:t>课程与教学论部分：</w:t>
      </w:r>
    </w:p>
    <w:p>
      <w:pPr>
        <w:pStyle w:val="BodyText"/>
        <w:ind w:left="34"/>
        <w:spacing w:before="183" w:line="219" w:lineRule="auto"/>
        <w:rPr/>
      </w:pPr>
      <w:r>
        <w:rPr>
          <w:spacing w:val="-3"/>
        </w:rPr>
        <w:t>（一）课程论部分</w:t>
      </w:r>
    </w:p>
    <w:p>
      <w:pPr>
        <w:pStyle w:val="BodyText"/>
        <w:ind w:left="34"/>
        <w:spacing w:before="182" w:line="219" w:lineRule="auto"/>
        <w:rPr/>
      </w:pPr>
      <w:r>
        <w:rPr>
          <w:spacing w:val="-1"/>
        </w:rPr>
        <w:t>（1）课程的基本概念、基本理论，课程与心理学、社会学及哲学之间的关系。</w:t>
      </w:r>
    </w:p>
    <w:p>
      <w:pPr>
        <w:pStyle w:val="BodyText"/>
        <w:ind w:left="22" w:right="80" w:firstLine="12"/>
        <w:spacing w:before="184" w:line="313" w:lineRule="auto"/>
        <w:rPr/>
      </w:pPr>
      <w:r>
        <w:rPr/>
        <w:t>（2）课程编制的基本原理及其相关技术，课程目标的不同取向及其制定依据，</w:t>
      </w:r>
      <w:r>
        <w:rPr>
          <w:spacing w:val="4"/>
        </w:rPr>
        <w:t xml:space="preserve"> </w:t>
      </w:r>
      <w:r>
        <w:rPr>
          <w:spacing w:val="-3"/>
        </w:rPr>
        <w:t>课程内容的概念及其选择与组织原则，课程实施的定义与取向，课程评价的取向</w:t>
      </w:r>
      <w:r>
        <w:rPr>
          <w:spacing w:val="1"/>
        </w:rPr>
        <w:t xml:space="preserve"> </w:t>
      </w:r>
      <w:r>
        <w:rPr>
          <w:spacing w:val="-2"/>
        </w:rPr>
        <w:t>及其模式。</w:t>
      </w:r>
    </w:p>
    <w:p>
      <w:pPr>
        <w:pStyle w:val="BodyText"/>
        <w:ind w:left="34"/>
        <w:spacing w:before="183" w:line="219" w:lineRule="auto"/>
        <w:rPr/>
      </w:pPr>
      <w:r>
        <w:rPr>
          <w:spacing w:val="-3"/>
        </w:rPr>
        <w:t>（二）教学论部分</w:t>
      </w:r>
    </w:p>
    <w:p>
      <w:pPr>
        <w:pStyle w:val="BodyText"/>
        <w:ind w:left="34"/>
        <w:spacing w:before="182" w:line="219" w:lineRule="auto"/>
        <w:rPr/>
      </w:pPr>
      <w:r>
        <w:rPr>
          <w:spacing w:val="-1"/>
        </w:rPr>
        <w:t>（1）教学的基本概念，教学的定义、作用及一般任务，现代教学的特征。</w:t>
      </w:r>
    </w:p>
    <w:p>
      <w:pPr>
        <w:pStyle w:val="BodyText"/>
        <w:ind w:left="23" w:right="82" w:firstLine="11"/>
        <w:spacing w:before="183" w:line="289" w:lineRule="auto"/>
        <w:rPr/>
      </w:pPr>
      <w:r>
        <w:rPr/>
        <w:t>（2）认识教学过程，掌握教学过程的多种模式、教学方法、教学手段的选择与</w:t>
      </w:r>
      <w:r>
        <w:rPr>
          <w:spacing w:val="2"/>
        </w:rPr>
        <w:t xml:space="preserve"> </w:t>
      </w:r>
      <w:r>
        <w:rPr>
          <w:spacing w:val="-1"/>
        </w:rPr>
        <w:t>应用、教学组织形式的含义及其制约因素，以及教学评价的方法。</w:t>
      </w:r>
    </w:p>
    <w:p>
      <w:pPr>
        <w:pStyle w:val="BodyText"/>
        <w:ind w:left="770"/>
        <w:spacing w:before="184" w:line="219" w:lineRule="auto"/>
        <w:rPr/>
      </w:pPr>
      <w:r>
        <w:rPr>
          <w:spacing w:val="-1"/>
        </w:rPr>
        <w:t>以上两门课程内容均会通过考察实务，来了解对具体内</w:t>
      </w:r>
      <w:r>
        <w:rPr>
          <w:spacing w:val="-2"/>
        </w:rPr>
        <w:t>容的掌握情况。</w:t>
      </w:r>
    </w:p>
    <w:p>
      <w:pPr>
        <w:spacing w:line="414" w:lineRule="auto"/>
        <w:rPr>
          <w:rFonts w:ascii="Arial"/>
          <w:sz w:val="21"/>
        </w:rPr>
      </w:pPr>
      <w:r/>
    </w:p>
    <w:p>
      <w:pPr>
        <w:pStyle w:val="BodyText"/>
        <w:ind w:left="23"/>
        <w:spacing w:before="79" w:line="219" w:lineRule="auto"/>
        <w:outlineLvl w:val="1"/>
        <w:rPr/>
      </w:pPr>
      <w:r>
        <w:rPr>
          <w:b/>
          <w:bCs/>
          <w:spacing w:val="-4"/>
        </w:rPr>
        <w:t>三、参考书目</w:t>
      </w:r>
    </w:p>
    <w:p>
      <w:pPr>
        <w:pStyle w:val="BodyText"/>
        <w:ind w:left="26" w:firstLine="14"/>
        <w:spacing w:before="184" w:line="351" w:lineRule="auto"/>
        <w:jc w:val="both"/>
        <w:rPr/>
      </w:pPr>
      <w:r>
        <w:rPr>
          <w:spacing w:val="-4"/>
        </w:rPr>
        <w:t>1.《教育管理学》，陈孝彬、高洪源主编，北京师范大学出版社，200</w:t>
      </w:r>
      <w:r>
        <w:rPr>
          <w:spacing w:val="-5"/>
        </w:rPr>
        <w:t>8 年出版。</w:t>
      </w:r>
      <w:r>
        <w:rPr/>
        <w:t xml:space="preserve"> </w:t>
      </w:r>
      <w:r>
        <w:rPr>
          <w:spacing w:val="-1"/>
        </w:rPr>
        <w:t>2.《新编教育管理学》，吴志宏、冯大鸣、魏志春主编，华东师范大学出版社，</w:t>
      </w:r>
      <w:r>
        <w:rPr>
          <w:spacing w:val="9"/>
        </w:rPr>
        <w:t xml:space="preserve"> </w:t>
      </w:r>
      <w:r>
        <w:rPr>
          <w:spacing w:val="-2"/>
        </w:rPr>
        <w:t>2008 年出版。</w:t>
      </w:r>
    </w:p>
    <w:p>
      <w:pPr>
        <w:pStyle w:val="BodyText"/>
        <w:ind w:left="28"/>
        <w:spacing w:before="35" w:line="219" w:lineRule="auto"/>
        <w:rPr/>
      </w:pPr>
      <w:r>
        <w:rPr>
          <w:spacing w:val="-1"/>
        </w:rPr>
        <w:t>3.《教学论稿》，王策三，人民教育出版社，2005 年。</w:t>
      </w:r>
    </w:p>
    <w:p>
      <w:pPr>
        <w:pStyle w:val="BodyText"/>
        <w:ind w:left="23" w:right="80" w:hanging="1"/>
        <w:spacing w:before="182" w:line="347" w:lineRule="auto"/>
        <w:rPr/>
      </w:pPr>
      <w:r>
        <w:rPr>
          <w:spacing w:val="4"/>
        </w:rPr>
        <w:t>4.《课程理论：课程的基础、原理与问题》，施良方，</w:t>
      </w:r>
      <w:r>
        <w:rPr>
          <w:spacing w:val="3"/>
        </w:rPr>
        <w:t>教育科学出版社，1996</w:t>
      </w:r>
      <w:r>
        <w:rPr/>
        <w:t xml:space="preserve"> </w:t>
      </w:r>
      <w:r>
        <w:rPr>
          <w:spacing w:val="-6"/>
        </w:rPr>
        <w:t>年。</w:t>
      </w:r>
    </w:p>
    <w:sectPr>
      <w:pgSz w:w="11906" w:h="16839"/>
      <w:pgMar w:top="1431" w:right="1719"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qiuhan</dc:creator>
  <dcterms:created xsi:type="dcterms:W3CDTF">2024-10-09T09:15:16Z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2024-12-12T14:30:31</vt:filetime>
  </property>
</Properties>
</file>