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92EE">
      <w:pPr>
        <w:jc w:val="center"/>
        <w:rPr>
          <w:rFonts w:hint="eastAsia" w:eastAsia="黑体"/>
          <w:sz w:val="32"/>
        </w:rPr>
      </w:pPr>
      <w:bookmarkStart w:id="0" w:name="_GoBack"/>
      <w:bookmarkEnd w:id="0"/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26年硕士研究生招生考试初试考试大纲</w:t>
      </w:r>
    </w:p>
    <w:p w14:paraId="3EA7E75A">
      <w:pPr>
        <w:spacing w:line="42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kern w:val="0"/>
          <w:sz w:val="24"/>
        </w:rPr>
        <w:t>科目代码：</w:t>
      </w:r>
      <w:r>
        <w:rPr>
          <w:rFonts w:hint="eastAsia" w:ascii="宋体" w:hAnsi="宋体"/>
          <w:sz w:val="24"/>
        </w:rPr>
        <w:t>815</w:t>
      </w:r>
    </w:p>
    <w:p w14:paraId="73F05539">
      <w:pPr>
        <w:spacing w:line="420" w:lineRule="auto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 xml:space="preserve">科目名称: </w:t>
      </w:r>
      <w:r>
        <w:rPr>
          <w:rFonts w:hint="eastAsia" w:ascii="宋体" w:hAnsi="宋体"/>
          <w:kern w:val="0"/>
          <w:sz w:val="24"/>
        </w:rPr>
        <w:t>马克思主义中国化的理论与实践</w:t>
      </w:r>
    </w:p>
    <w:p w14:paraId="767D0C51">
      <w:pPr>
        <w:spacing w:line="420" w:lineRule="auto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适用专业：</w:t>
      </w:r>
      <w:r>
        <w:rPr>
          <w:rFonts w:hint="eastAsia" w:ascii="宋体" w:hAnsi="宋体"/>
          <w:kern w:val="0"/>
          <w:sz w:val="24"/>
        </w:rPr>
        <w:t>马克思主义理论（030500）</w:t>
      </w:r>
    </w:p>
    <w:p w14:paraId="6DE6FCD3">
      <w:pPr>
        <w:spacing w:line="420" w:lineRule="auto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考试时间：</w:t>
      </w:r>
      <w:r>
        <w:rPr>
          <w:rFonts w:hint="eastAsia" w:ascii="宋体" w:hAnsi="宋体"/>
          <w:kern w:val="0"/>
          <w:sz w:val="24"/>
        </w:rPr>
        <w:t>3小时</w:t>
      </w:r>
    </w:p>
    <w:p w14:paraId="5D48C63E">
      <w:pPr>
        <w:spacing w:line="420" w:lineRule="auto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考试方式：</w:t>
      </w:r>
      <w:r>
        <w:rPr>
          <w:rFonts w:hint="eastAsia" w:ascii="宋体" w:hAnsi="宋体"/>
          <w:kern w:val="0"/>
          <w:sz w:val="24"/>
        </w:rPr>
        <w:t>笔试</w:t>
      </w:r>
    </w:p>
    <w:p w14:paraId="47B760D1">
      <w:pPr>
        <w:spacing w:line="420" w:lineRule="auto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总　　分：</w:t>
      </w:r>
      <w:r>
        <w:rPr>
          <w:rFonts w:hint="eastAsia" w:ascii="宋体" w:hAnsi="宋体"/>
          <w:kern w:val="0"/>
          <w:sz w:val="24"/>
        </w:rPr>
        <w:t>150</w:t>
      </w:r>
    </w:p>
    <w:p w14:paraId="2935C1F4">
      <w:pPr>
        <w:spacing w:line="480" w:lineRule="auto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考试范围：</w:t>
      </w:r>
    </w:p>
    <w:p w14:paraId="3D1E8CC2">
      <w:pPr>
        <w:adjustRightInd w:val="0"/>
        <w:snapToGrid w:val="0"/>
        <w:spacing w:line="480" w:lineRule="auto"/>
        <w:ind w:firstLine="120" w:firstLineChars="5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fldChar w:fldCharType="begin"/>
      </w:r>
      <w:r>
        <w:rPr>
          <w:rFonts w:ascii="宋体" w:hAnsi="宋体"/>
          <w:b/>
          <w:sz w:val="24"/>
        </w:rPr>
        <w:instrText xml:space="preserve"> HYPERLINK \l _Toc1140 </w:instrText>
      </w:r>
      <w:r>
        <w:rPr>
          <w:rFonts w:ascii="宋体" w:hAnsi="宋体"/>
          <w:b/>
          <w:sz w:val="24"/>
        </w:rPr>
        <w:fldChar w:fldCharType="separate"/>
      </w:r>
      <w:r>
        <w:rPr>
          <w:rFonts w:hint="eastAsia" w:ascii="宋体" w:hAnsi="宋体"/>
          <w:b/>
          <w:sz w:val="24"/>
        </w:rPr>
        <w:t>总论  马克思主义中国化</w:t>
      </w:r>
      <w:r>
        <w:rPr>
          <w:rFonts w:ascii="宋体" w:hAnsi="宋体"/>
          <w:b/>
          <w:sz w:val="24"/>
        </w:rPr>
        <w:fldChar w:fldCharType="end"/>
      </w:r>
      <w:r>
        <w:rPr>
          <w:rFonts w:hint="eastAsia" w:ascii="宋体" w:hAnsi="宋体"/>
          <w:b/>
          <w:sz w:val="24"/>
        </w:rPr>
        <w:t>与中国化马克思主义</w:t>
      </w:r>
    </w:p>
    <w:p w14:paraId="1069BCF2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1.马克思主义中国化的历史必然性</w:t>
      </w:r>
    </w:p>
    <w:p w14:paraId="746467B6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2.毛泽东思想及其历史地位</w:t>
      </w:r>
    </w:p>
    <w:p w14:paraId="0B4DE0B2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3.中国特色社会主义理论体系及其历史地位</w:t>
      </w:r>
    </w:p>
    <w:p w14:paraId="1B52EE35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4.习近平新时代中国特色社会主义思想及其历史地位</w:t>
      </w:r>
    </w:p>
    <w:p w14:paraId="4DD9D729">
      <w:pPr>
        <w:adjustRightInd w:val="0"/>
        <w:snapToGrid w:val="0"/>
        <w:spacing w:line="420" w:lineRule="auto"/>
        <w:ind w:firstLine="120" w:firstLineChar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一、中国新民主主义革命的理论</w:t>
      </w:r>
    </w:p>
    <w:p w14:paraId="5F8E8376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1.新民主主义革命理论的形成和发展</w:t>
      </w:r>
    </w:p>
    <w:p w14:paraId="2D80F6FC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2.新民主主义革命理论的主要内容</w:t>
      </w:r>
    </w:p>
    <w:p w14:paraId="56C82EDD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3.新民主主义革命理论的历史地位</w:t>
      </w:r>
    </w:p>
    <w:p w14:paraId="10988188">
      <w:pPr>
        <w:adjustRightInd w:val="0"/>
        <w:snapToGrid w:val="0"/>
        <w:spacing w:line="420" w:lineRule="auto"/>
        <w:ind w:firstLine="120" w:firstLineChar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二、中国社会主义革命的理论</w:t>
      </w:r>
    </w:p>
    <w:p w14:paraId="0539ACC5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1.从新民主主义向社会主义的转变</w:t>
      </w:r>
    </w:p>
    <w:p w14:paraId="0BF7E823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2.中国特色社会主义改造的道路</w:t>
      </w:r>
    </w:p>
    <w:p w14:paraId="34E150E1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3.社会主义制度在中国的确立</w:t>
      </w:r>
    </w:p>
    <w:p w14:paraId="693693B3">
      <w:pPr>
        <w:adjustRightInd w:val="0"/>
        <w:snapToGrid w:val="0"/>
        <w:spacing w:line="420" w:lineRule="auto"/>
        <w:ind w:firstLine="120" w:firstLineChar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三、中国社会主义建设的理论与实践探索</w:t>
      </w:r>
    </w:p>
    <w:p w14:paraId="6C7883DA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1.中国社会主义建设道路初步探索的积极成果</w:t>
      </w:r>
    </w:p>
    <w:p w14:paraId="047D685C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2.中国社会主义建设道路探索的重要意义和经验教训</w:t>
      </w:r>
    </w:p>
    <w:p w14:paraId="26E310F3">
      <w:pPr>
        <w:adjustRightInd w:val="0"/>
        <w:snapToGrid w:val="0"/>
        <w:spacing w:line="420" w:lineRule="auto"/>
        <w:ind w:firstLine="120" w:firstLineChars="50"/>
        <w:rPr>
          <w:rFonts w:ascii="宋体" w:hAnsi="宋体"/>
          <w:b/>
          <w:sz w:val="24"/>
        </w:rPr>
      </w:pPr>
    </w:p>
    <w:p w14:paraId="75FBF4EB">
      <w:pPr>
        <w:adjustRightInd w:val="0"/>
        <w:snapToGrid w:val="0"/>
        <w:spacing w:line="420" w:lineRule="auto"/>
        <w:ind w:firstLine="120" w:firstLineChar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四、社会主义的根本任务及本质理论</w:t>
      </w:r>
    </w:p>
    <w:p w14:paraId="55E6A7BE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1.社会主义的基本问题</w:t>
      </w:r>
    </w:p>
    <w:p w14:paraId="3CD8B36A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2.社会主义的根本任务</w:t>
      </w:r>
    </w:p>
    <w:p w14:paraId="028B6833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3.社会主义的本质</w:t>
      </w:r>
    </w:p>
    <w:p w14:paraId="08F6818A">
      <w:pPr>
        <w:adjustRightInd w:val="0"/>
        <w:snapToGrid w:val="0"/>
        <w:spacing w:line="420" w:lineRule="auto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五、社会主义初级阶段理论和发展战略</w:t>
      </w:r>
    </w:p>
    <w:p w14:paraId="4500F981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1.社会主义初级阶段理论</w:t>
      </w:r>
    </w:p>
    <w:p w14:paraId="5EAE995F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2.社会主义初级阶段的基本路线和基本纲领</w:t>
      </w:r>
    </w:p>
    <w:p w14:paraId="5AE720C1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3.社会主义初级阶段的发展战略</w:t>
      </w:r>
    </w:p>
    <w:p w14:paraId="4D5BF459">
      <w:pPr>
        <w:adjustRightInd w:val="0"/>
        <w:snapToGrid w:val="0"/>
        <w:spacing w:line="420" w:lineRule="auto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六、社会主义改革开放的理论</w:t>
      </w:r>
    </w:p>
    <w:p w14:paraId="340D97A7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1.改革开放是决定当代中国命运的战略抉择</w:t>
      </w:r>
    </w:p>
    <w:p w14:paraId="5AE30B48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2.坚定不移推动全面深化改革</w:t>
      </w:r>
    </w:p>
    <w:p w14:paraId="7E9D7778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3.坚持对外开放的基本国策</w:t>
      </w:r>
    </w:p>
    <w:p w14:paraId="72B0F517">
      <w:pPr>
        <w:adjustRightInd w:val="0"/>
        <w:snapToGrid w:val="0"/>
        <w:spacing w:line="420" w:lineRule="auto"/>
        <w:ind w:firstLine="120" w:firstLineChar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七、中国特色社会主义经济建设理论</w:t>
      </w:r>
    </w:p>
    <w:p w14:paraId="41F671BF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1.从计划经济体制到社会主义市场经济体制的创建</w:t>
      </w:r>
    </w:p>
    <w:p w14:paraId="62BAAC19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2.坚持公有制为主体、多种所有制经济共同发展</w:t>
      </w:r>
    </w:p>
    <w:p w14:paraId="4798D499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3.坚持按劳分配为主体、多种分配方式并存</w:t>
      </w:r>
    </w:p>
    <w:p w14:paraId="540B3DA8">
      <w:pPr>
        <w:adjustRightInd w:val="0"/>
        <w:snapToGrid w:val="0"/>
        <w:spacing w:line="420" w:lineRule="auto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八、中国特色社会主义政治建设的理论</w:t>
      </w:r>
    </w:p>
    <w:p w14:paraId="146A6E03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1.坚持中国特色社会主义政治发展道路</w:t>
      </w:r>
    </w:p>
    <w:p w14:paraId="1D6DAB09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2.政治体制改革的必要性和基本要求</w:t>
      </w:r>
    </w:p>
    <w:p w14:paraId="2C595006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3.全面推进依法治国</w:t>
      </w:r>
    </w:p>
    <w:p w14:paraId="6EB95C5E">
      <w:pPr>
        <w:adjustRightInd w:val="0"/>
        <w:snapToGrid w:val="0"/>
        <w:spacing w:line="420" w:lineRule="auto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九、中国特色社会主义文化建设的理论</w:t>
      </w:r>
    </w:p>
    <w:p w14:paraId="00A1B05A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1.坚持中国特色社会主义文化发展道路</w:t>
      </w:r>
    </w:p>
    <w:p w14:paraId="578FBFD5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2.培育和践行社会主义核心价值观</w:t>
      </w:r>
    </w:p>
    <w:p w14:paraId="17A7EFF9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3.加强思想道德建设和教育科学文化建设</w:t>
      </w:r>
    </w:p>
    <w:p w14:paraId="6625805A">
      <w:pPr>
        <w:adjustRightInd w:val="0"/>
        <w:snapToGrid w:val="0"/>
        <w:spacing w:line="420" w:lineRule="auto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十、中国特色社会主义社会建设的理论</w:t>
      </w:r>
    </w:p>
    <w:p w14:paraId="1107FFBE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1.社会建设思想的提出</w:t>
      </w:r>
    </w:p>
    <w:p w14:paraId="1D3D69A5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2.推进以保障和改善民生为重点的社会建设</w:t>
      </w:r>
    </w:p>
    <w:p w14:paraId="5D5A3590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3.打造共建共治共享的社会治理格局</w:t>
      </w:r>
    </w:p>
    <w:p w14:paraId="2BE06699">
      <w:pPr>
        <w:adjustRightInd w:val="0"/>
        <w:snapToGrid w:val="0"/>
        <w:spacing w:line="420" w:lineRule="auto"/>
        <w:ind w:firstLine="120" w:firstLineChar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十一、中国特色社会主义生态文明建设理论</w:t>
      </w:r>
    </w:p>
    <w:p w14:paraId="01C90BD5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1.生态文明建设理论的建构</w:t>
      </w:r>
    </w:p>
    <w:p w14:paraId="10D1E58D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2.推进社会主义生态文明建设的基本要求</w:t>
      </w:r>
    </w:p>
    <w:p w14:paraId="12C3AE61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3.推进社会主义生态文明建设的重大意义</w:t>
      </w:r>
    </w:p>
    <w:p w14:paraId="6BF06E4A">
      <w:pPr>
        <w:adjustRightInd w:val="0"/>
        <w:snapToGrid w:val="0"/>
        <w:spacing w:line="420" w:lineRule="auto"/>
        <w:ind w:firstLine="120" w:firstLineChar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十二、中国特色社会主义国防和军队建设</w:t>
      </w:r>
    </w:p>
    <w:p w14:paraId="6D03864E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1.人民军队建设的基本思想和军事战略</w:t>
      </w:r>
    </w:p>
    <w:p w14:paraId="3441C687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2.全面推进国防和军队现代化建设</w:t>
      </w:r>
    </w:p>
    <w:p w14:paraId="6C5D21D8">
      <w:pPr>
        <w:adjustRightInd w:val="0"/>
        <w:snapToGrid w:val="0"/>
        <w:spacing w:line="420" w:lineRule="auto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十三、中国特色国家统一的科学构想</w:t>
      </w:r>
    </w:p>
    <w:p w14:paraId="67298F9E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1.“一国两制”科学构想的形成和发展</w:t>
      </w:r>
    </w:p>
    <w:p w14:paraId="0F1628E8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2.“一国两制”科学构想的内容及成功实践</w:t>
      </w:r>
    </w:p>
    <w:p w14:paraId="33906CA6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3.坚持“一国两制”，推进祖国统一</w:t>
      </w:r>
    </w:p>
    <w:p w14:paraId="189E8559">
      <w:pPr>
        <w:adjustRightInd w:val="0"/>
        <w:snapToGrid w:val="0"/>
        <w:spacing w:line="420" w:lineRule="auto"/>
        <w:ind w:firstLine="120" w:firstLineChar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十四、国际战略与对外交往的理论</w:t>
      </w:r>
    </w:p>
    <w:p w14:paraId="788EDA3F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1.国际形势判断与国际战略思想</w:t>
      </w:r>
    </w:p>
    <w:p w14:paraId="06475625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2.推动构建人类命运共同体</w:t>
      </w:r>
    </w:p>
    <w:p w14:paraId="1D47D703">
      <w:pPr>
        <w:adjustRightInd w:val="0"/>
        <w:snapToGrid w:val="0"/>
        <w:spacing w:line="42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3.独立自主的和平外交政策</w:t>
      </w:r>
    </w:p>
    <w:p w14:paraId="0106C99F">
      <w:pPr>
        <w:adjustRightInd w:val="0"/>
        <w:snapToGrid w:val="0"/>
        <w:spacing w:line="420" w:lineRule="auto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十五、中国特色社会主义事业的依靠力量和领导核心</w:t>
      </w:r>
    </w:p>
    <w:p w14:paraId="6A95EB48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1.中国特色社会主义事业的依靠力量</w:t>
      </w:r>
    </w:p>
    <w:p w14:paraId="4FA6BD9C">
      <w:pPr>
        <w:adjustRightInd w:val="0"/>
        <w:snapToGrid w:val="0"/>
        <w:spacing w:line="42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2.中国特色社会主义事业的领导核心</w:t>
      </w:r>
    </w:p>
    <w:p w14:paraId="77E64DA8">
      <w:pPr>
        <w:spacing w:line="420" w:lineRule="auto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参考书目：</w:t>
      </w:r>
    </w:p>
    <w:p w14:paraId="42B95DAB">
      <w:pPr>
        <w:spacing w:line="42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《中国化马克思主义概论》（第四版）（新编21世纪思想政治教育专业系列教材），田克勤、李彩华主编，中国人民大学出版社，2025年1月版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zQzZjRmM2IxYTY5ZmY1NWUyNjlhZjgyNGVlMzMifQ=="/>
  </w:docVars>
  <w:rsids>
    <w:rsidRoot w:val="007D06A0"/>
    <w:rsid w:val="00027BB9"/>
    <w:rsid w:val="000368D8"/>
    <w:rsid w:val="000377FB"/>
    <w:rsid w:val="00060691"/>
    <w:rsid w:val="00066497"/>
    <w:rsid w:val="00066747"/>
    <w:rsid w:val="000726AE"/>
    <w:rsid w:val="0009615F"/>
    <w:rsid w:val="000B20DC"/>
    <w:rsid w:val="00113F95"/>
    <w:rsid w:val="00113FE3"/>
    <w:rsid w:val="001230C2"/>
    <w:rsid w:val="00133B10"/>
    <w:rsid w:val="00167553"/>
    <w:rsid w:val="001918D5"/>
    <w:rsid w:val="001A26EC"/>
    <w:rsid w:val="001C6B39"/>
    <w:rsid w:val="001E5D77"/>
    <w:rsid w:val="00203F3C"/>
    <w:rsid w:val="00210B72"/>
    <w:rsid w:val="00235713"/>
    <w:rsid w:val="002530A7"/>
    <w:rsid w:val="00296BA9"/>
    <w:rsid w:val="00314C0E"/>
    <w:rsid w:val="00351849"/>
    <w:rsid w:val="003578AF"/>
    <w:rsid w:val="003679C5"/>
    <w:rsid w:val="003725EE"/>
    <w:rsid w:val="003D1463"/>
    <w:rsid w:val="0044254B"/>
    <w:rsid w:val="00481B2D"/>
    <w:rsid w:val="00522405"/>
    <w:rsid w:val="00553B19"/>
    <w:rsid w:val="00567860"/>
    <w:rsid w:val="005855D3"/>
    <w:rsid w:val="00640AB0"/>
    <w:rsid w:val="00681739"/>
    <w:rsid w:val="006C5887"/>
    <w:rsid w:val="006D18DD"/>
    <w:rsid w:val="00717755"/>
    <w:rsid w:val="00731709"/>
    <w:rsid w:val="0076264D"/>
    <w:rsid w:val="0078495C"/>
    <w:rsid w:val="007C41C2"/>
    <w:rsid w:val="007D06A0"/>
    <w:rsid w:val="00807B5B"/>
    <w:rsid w:val="00827640"/>
    <w:rsid w:val="008302B0"/>
    <w:rsid w:val="00865E4A"/>
    <w:rsid w:val="008906AD"/>
    <w:rsid w:val="0089697A"/>
    <w:rsid w:val="008C187E"/>
    <w:rsid w:val="008C68DC"/>
    <w:rsid w:val="008D2A2A"/>
    <w:rsid w:val="008E70D3"/>
    <w:rsid w:val="008F2E53"/>
    <w:rsid w:val="0090202E"/>
    <w:rsid w:val="00930746"/>
    <w:rsid w:val="00937F41"/>
    <w:rsid w:val="00951F6C"/>
    <w:rsid w:val="009827AD"/>
    <w:rsid w:val="009A2C22"/>
    <w:rsid w:val="009D3AB6"/>
    <w:rsid w:val="009D66D7"/>
    <w:rsid w:val="00A30D63"/>
    <w:rsid w:val="00A6212E"/>
    <w:rsid w:val="00A672FC"/>
    <w:rsid w:val="00A75374"/>
    <w:rsid w:val="00A86483"/>
    <w:rsid w:val="00A9246E"/>
    <w:rsid w:val="00A975D2"/>
    <w:rsid w:val="00AC2D9C"/>
    <w:rsid w:val="00B01882"/>
    <w:rsid w:val="00B01D85"/>
    <w:rsid w:val="00B14DB5"/>
    <w:rsid w:val="00B25A89"/>
    <w:rsid w:val="00B54585"/>
    <w:rsid w:val="00B547D0"/>
    <w:rsid w:val="00B86C9E"/>
    <w:rsid w:val="00B97F9D"/>
    <w:rsid w:val="00BB5EC7"/>
    <w:rsid w:val="00BD2508"/>
    <w:rsid w:val="00C20184"/>
    <w:rsid w:val="00C47F1D"/>
    <w:rsid w:val="00C678F1"/>
    <w:rsid w:val="00C95909"/>
    <w:rsid w:val="00CB3598"/>
    <w:rsid w:val="00D40F5A"/>
    <w:rsid w:val="00D428FA"/>
    <w:rsid w:val="00D56339"/>
    <w:rsid w:val="00D63A74"/>
    <w:rsid w:val="00D8118E"/>
    <w:rsid w:val="00D8508A"/>
    <w:rsid w:val="00D956ED"/>
    <w:rsid w:val="00D96D55"/>
    <w:rsid w:val="00DB43B6"/>
    <w:rsid w:val="00DF12DB"/>
    <w:rsid w:val="00E313F4"/>
    <w:rsid w:val="00E503EA"/>
    <w:rsid w:val="00E75559"/>
    <w:rsid w:val="00E849B4"/>
    <w:rsid w:val="00ED5268"/>
    <w:rsid w:val="00ED54E2"/>
    <w:rsid w:val="00F02A89"/>
    <w:rsid w:val="00F37AF4"/>
    <w:rsid w:val="00FA40A0"/>
    <w:rsid w:val="00FC5F88"/>
    <w:rsid w:val="00FC689C"/>
    <w:rsid w:val="033A01B8"/>
    <w:rsid w:val="05345097"/>
    <w:rsid w:val="105A7A68"/>
    <w:rsid w:val="16B47BC1"/>
    <w:rsid w:val="45491B52"/>
    <w:rsid w:val="5E2E0FF8"/>
    <w:rsid w:val="62D1655F"/>
    <w:rsid w:val="6307197E"/>
    <w:rsid w:val="69682148"/>
    <w:rsid w:val="761954FA"/>
    <w:rsid w:val="76F330FB"/>
    <w:rsid w:val="77D962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kern w:val="2"/>
      <w:sz w:val="18"/>
      <w:szCs w:val="18"/>
    </w:r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paragraph" w:customStyle="1" w:styleId="9">
    <w:name w:val="WPSOffice手动目录 2"/>
    <w:uiPriority w:val="0"/>
    <w:pPr>
      <w:ind w:left="200" w:leftChars="200"/>
    </w:pPr>
    <w:rPr>
      <w:rFonts w:ascii="Calibri" w:hAnsi="Calibri" w:eastAsia="微软雅黑"/>
      <w:lang w:val="en-US" w:eastAsia="zh-CN" w:bidi="ar-SA"/>
    </w:rPr>
  </w:style>
  <w:style w:type="paragraph" w:customStyle="1" w:styleId="10">
    <w:name w:val="WPSOffice手动目录 1"/>
    <w:uiPriority w:val="0"/>
    <w:rPr>
      <w:rFonts w:ascii="Calibri" w:hAnsi="Calibri" w:eastAsia="微软雅黑"/>
      <w:lang w:val="en-US" w:eastAsia="zh-CN" w:bidi="ar-SA"/>
    </w:rPr>
  </w:style>
  <w:style w:type="paragraph" w:customStyle="1" w:styleId="11">
    <w:name w:val=" Char Char Char Char Char1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dlru</Company>
  <Pages>3</Pages>
  <Words>193</Words>
  <Characters>1106</Characters>
  <Lines>9</Lines>
  <Paragraphs>2</Paragraphs>
  <TotalTime>0</TotalTime>
  <ScaleCrop>false</ScaleCrop>
  <LinksUpToDate>false</LinksUpToDate>
  <CharactersWithSpaces>1297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2011-09-08T02:55:00Z</dcterms:created>
  <dc:creator>罗秋敏</dc:creator>
  <cp:lastModifiedBy>vertesyuan</cp:lastModifiedBy>
  <cp:lastPrinted>2025-07-10T00:00:00Z</cp:lastPrinted>
  <dcterms:modified xsi:type="dcterms:W3CDTF">2025-10-15T05:12:21Z</dcterms:modified>
  <dc:title>科目代码：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12C4670F96FE4F42B3600EFB8B7949E6_13</vt:lpwstr>
  </property>
  <property fmtid="{D5CDD505-2E9C-101B-9397-08002B2CF9AE}" pid="4" name="KSOTemplateDocerSaveRecord">
    <vt:lpwstr>eyJoZGlkIjoiYmY0ZDE0YTlhMjU5ZmE3NmVjY2M0NTY3YTlkZWJkZjAiLCJ1c2VySWQiOiI0NDc3NzUyNzEifQ==</vt:lpwstr>
  </property>
</Properties>
</file>