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2597" w:rsidRDefault="00B12597" w:rsidP="00B12597">
      <w:pPr>
        <w:pStyle w:val="2"/>
        <w:rPr>
          <w:rFonts w:ascii="Times New Roman" w:eastAsia="宋体" w:cs="Times New Roman" w:hint="eastAsia"/>
          <w:color w:val="auto"/>
          <w:kern w:val="2"/>
          <w:sz w:val="28"/>
          <w:szCs w:val="28"/>
        </w:rPr>
      </w:pPr>
      <w:r w:rsidRPr="00CD4E82">
        <w:rPr>
          <w:rFonts w:ascii="Times New Roman" w:eastAsia="宋体" w:cs="Times New Roman" w:hint="eastAsia"/>
          <w:color w:val="auto"/>
          <w:kern w:val="2"/>
          <w:sz w:val="28"/>
          <w:szCs w:val="28"/>
        </w:rPr>
        <w:t>《有机与高分子材料》考试大纲</w:t>
      </w:r>
    </w:p>
    <w:p w:rsidR="00B12597" w:rsidRDefault="00B12597" w:rsidP="00B12597">
      <w:pPr>
        <w:pStyle w:val="a5"/>
        <w:ind w:firstLine="562"/>
        <w:jc w:val="center"/>
        <w:rPr>
          <w:rFonts w:ascii="Times New Roman" w:hAnsi="Times New Roman" w:hint="eastAsia"/>
          <w:b/>
          <w:sz w:val="28"/>
          <w:szCs w:val="28"/>
        </w:rPr>
      </w:pPr>
      <w:r>
        <w:rPr>
          <w:rFonts w:ascii="Times New Roman" w:hAnsi="Times New Roman" w:hint="eastAsia"/>
          <w:b/>
          <w:sz w:val="28"/>
          <w:szCs w:val="28"/>
        </w:rPr>
        <w:t>（总分</w:t>
      </w:r>
      <w:r>
        <w:rPr>
          <w:rFonts w:ascii="Times New Roman" w:hAnsi="Times New Roman" w:hint="eastAsia"/>
          <w:b/>
          <w:sz w:val="28"/>
          <w:szCs w:val="28"/>
        </w:rPr>
        <w:t>100</w:t>
      </w:r>
      <w:r>
        <w:rPr>
          <w:rFonts w:ascii="Times New Roman" w:hAnsi="Times New Roman" w:hint="eastAsia"/>
          <w:b/>
          <w:sz w:val="28"/>
          <w:szCs w:val="28"/>
        </w:rPr>
        <w:t>分，考试时间</w:t>
      </w:r>
      <w:r>
        <w:rPr>
          <w:rFonts w:ascii="Times New Roman" w:hAnsi="Times New Roman" w:hint="eastAsia"/>
          <w:b/>
          <w:sz w:val="28"/>
          <w:szCs w:val="28"/>
        </w:rPr>
        <w:t xml:space="preserve"> 3</w:t>
      </w:r>
      <w:r>
        <w:rPr>
          <w:rFonts w:ascii="Times New Roman" w:hAnsi="Times New Roman" w:hint="eastAsia"/>
          <w:b/>
          <w:sz w:val="28"/>
          <w:szCs w:val="28"/>
        </w:rPr>
        <w:t>小时）</w:t>
      </w:r>
    </w:p>
    <w:p w:rsidR="00B12597" w:rsidRPr="00C023C6" w:rsidRDefault="00B12597" w:rsidP="00B12597">
      <w:pPr>
        <w:pStyle w:val="a5"/>
        <w:ind w:firstLine="420"/>
        <w:rPr>
          <w:rFonts w:ascii="Times New Roman" w:hAnsi="Times New Roman"/>
          <w:bCs/>
        </w:rPr>
      </w:pPr>
      <w:r w:rsidRPr="00C023C6">
        <w:rPr>
          <w:rFonts w:ascii="Times New Roman" w:hAnsi="Times New Roman"/>
          <w:bCs/>
        </w:rPr>
        <w:t>掌握</w:t>
      </w:r>
      <w:r>
        <w:rPr>
          <w:rFonts w:ascii="Times New Roman" w:hAnsi="Times New Roman" w:hint="eastAsia"/>
          <w:bCs/>
        </w:rPr>
        <w:t>与有机</w:t>
      </w:r>
      <w:r w:rsidRPr="00E908A5">
        <w:rPr>
          <w:rFonts w:ascii="Times New Roman" w:hAnsi="Times New Roman" w:hint="eastAsia"/>
          <w:bCs/>
        </w:rPr>
        <w:t>高分子</w:t>
      </w:r>
      <w:r>
        <w:rPr>
          <w:rFonts w:ascii="Times New Roman" w:hAnsi="Times New Roman" w:hint="eastAsia"/>
          <w:bCs/>
        </w:rPr>
        <w:t>学科相关的高分子化学、高分子物理及高分子材料相关的基础知识，并了解高分子学科的发展方向和发展趋势</w:t>
      </w:r>
      <w:r w:rsidRPr="00C023C6">
        <w:rPr>
          <w:rFonts w:ascii="Times New Roman" w:hAnsi="Times New Roman"/>
          <w:bCs/>
        </w:rPr>
        <w:t>。</w:t>
      </w:r>
    </w:p>
    <w:p w:rsidR="00B12597" w:rsidRDefault="00B12597" w:rsidP="00B12597">
      <w:pPr>
        <w:pStyle w:val="a5"/>
        <w:ind w:firstLineChars="0" w:firstLine="0"/>
        <w:rPr>
          <w:rFonts w:hint="eastAsia"/>
          <w:b/>
        </w:rPr>
      </w:pPr>
      <w:r>
        <w:rPr>
          <w:rFonts w:hint="eastAsia"/>
          <w:b/>
        </w:rPr>
        <w:t xml:space="preserve">第一章  </w:t>
      </w:r>
      <w:r>
        <w:rPr>
          <w:rFonts w:hint="eastAsia"/>
        </w:rPr>
        <w:t>高分子</w:t>
      </w:r>
      <w:r w:rsidRPr="007F39F4">
        <w:rPr>
          <w:rFonts w:hint="eastAsia"/>
        </w:rPr>
        <w:t>基础知识</w:t>
      </w:r>
    </w:p>
    <w:p w:rsidR="00B12597" w:rsidRDefault="00B12597" w:rsidP="00B12597">
      <w:pPr>
        <w:pStyle w:val="a5"/>
        <w:ind w:firstLineChars="0" w:firstLine="0"/>
        <w:rPr>
          <w:rFonts w:hint="eastAsia"/>
        </w:rPr>
      </w:pPr>
      <w:r>
        <w:rPr>
          <w:rFonts w:hint="eastAsia"/>
        </w:rPr>
        <w:t>基本要求：</w:t>
      </w:r>
    </w:p>
    <w:p w:rsidR="00B12597" w:rsidRDefault="00B12597" w:rsidP="00B12597">
      <w:pPr>
        <w:pStyle w:val="a5"/>
        <w:ind w:firstLine="420"/>
        <w:rPr>
          <w:rFonts w:hint="eastAsia"/>
        </w:rPr>
      </w:pPr>
      <w:r>
        <w:rPr>
          <w:rFonts w:hint="eastAsia"/>
        </w:rPr>
        <w:t>1. 掌握高分子的基本概念</w:t>
      </w:r>
    </w:p>
    <w:p w:rsidR="00B12597" w:rsidRDefault="00B12597" w:rsidP="00B12597">
      <w:pPr>
        <w:pStyle w:val="a5"/>
        <w:ind w:firstLine="420"/>
        <w:rPr>
          <w:rFonts w:hint="eastAsia"/>
        </w:rPr>
      </w:pPr>
      <w:r>
        <w:rPr>
          <w:rFonts w:hint="eastAsia"/>
        </w:rPr>
        <w:t>2. 了解聚合物的分类、命名</w:t>
      </w:r>
    </w:p>
    <w:p w:rsidR="00B12597" w:rsidRDefault="00B12597" w:rsidP="00B12597">
      <w:pPr>
        <w:pStyle w:val="a5"/>
        <w:ind w:firstLineChars="194" w:firstLine="407"/>
        <w:rPr>
          <w:rFonts w:hint="eastAsia"/>
        </w:rPr>
      </w:pPr>
      <w:r>
        <w:rPr>
          <w:rFonts w:hint="eastAsia"/>
        </w:rPr>
        <w:t>3. 正确理解高分子化合物的相对分子质量及分布</w:t>
      </w:r>
    </w:p>
    <w:p w:rsidR="00B12597" w:rsidRDefault="00B12597" w:rsidP="00B12597">
      <w:pPr>
        <w:pStyle w:val="a5"/>
        <w:ind w:firstLineChars="0" w:firstLine="0"/>
        <w:rPr>
          <w:rFonts w:hint="eastAsia"/>
        </w:rPr>
      </w:pPr>
      <w:r>
        <w:rPr>
          <w:rFonts w:hint="eastAsia"/>
        </w:rPr>
        <w:t xml:space="preserve">本章重点：高分子结构特点和基本概念、相对分子质量、反应程度、转化率、平均聚合度 </w:t>
      </w:r>
    </w:p>
    <w:p w:rsidR="00B12597" w:rsidRDefault="00B12597" w:rsidP="00B12597">
      <w:pPr>
        <w:pStyle w:val="a5"/>
        <w:ind w:firstLineChars="0" w:firstLine="0"/>
        <w:rPr>
          <w:rFonts w:hint="eastAsia"/>
        </w:rPr>
      </w:pPr>
      <w:r>
        <w:rPr>
          <w:rFonts w:hint="eastAsia"/>
        </w:rPr>
        <w:t xml:space="preserve">本章难点：相对分子质量及其分布 </w:t>
      </w:r>
    </w:p>
    <w:p w:rsidR="00B12597" w:rsidRDefault="00B12597" w:rsidP="00B12597">
      <w:pPr>
        <w:pStyle w:val="a5"/>
        <w:ind w:firstLineChars="0" w:firstLine="0"/>
        <w:rPr>
          <w:rFonts w:hint="eastAsia"/>
          <w:b/>
        </w:rPr>
      </w:pPr>
      <w:r>
        <w:rPr>
          <w:rFonts w:hint="eastAsia"/>
          <w:b/>
        </w:rPr>
        <w:t xml:space="preserve">第二章  逐步聚合反应 </w:t>
      </w:r>
    </w:p>
    <w:p w:rsidR="00B12597" w:rsidRDefault="00B12597" w:rsidP="00B12597">
      <w:pPr>
        <w:pStyle w:val="a5"/>
        <w:ind w:firstLineChars="0" w:firstLine="0"/>
        <w:rPr>
          <w:rFonts w:hint="eastAsia"/>
        </w:rPr>
      </w:pPr>
      <w:r>
        <w:rPr>
          <w:rFonts w:hint="eastAsia"/>
        </w:rPr>
        <w:t>基本要求：</w:t>
      </w:r>
    </w:p>
    <w:p w:rsidR="00B12597" w:rsidRDefault="00B12597" w:rsidP="00B12597">
      <w:pPr>
        <w:pStyle w:val="a5"/>
        <w:ind w:firstLine="420"/>
        <w:rPr>
          <w:rFonts w:hint="eastAsia"/>
        </w:rPr>
      </w:pPr>
      <w:r>
        <w:rPr>
          <w:rFonts w:hint="eastAsia"/>
        </w:rPr>
        <w:t>1. 正确理解官能团的反应活性</w:t>
      </w:r>
    </w:p>
    <w:p w:rsidR="00B12597" w:rsidRDefault="00B12597" w:rsidP="00B12597">
      <w:pPr>
        <w:pStyle w:val="a5"/>
        <w:ind w:firstLine="420"/>
        <w:rPr>
          <w:rFonts w:hint="eastAsia"/>
        </w:rPr>
      </w:pPr>
      <w:r>
        <w:rPr>
          <w:rFonts w:hint="eastAsia"/>
        </w:rPr>
        <w:t>2. 掌握线形逐步聚合反应的过程和特点</w:t>
      </w:r>
    </w:p>
    <w:p w:rsidR="00B12597" w:rsidRDefault="00B12597" w:rsidP="00B12597">
      <w:pPr>
        <w:pStyle w:val="a5"/>
        <w:ind w:firstLine="420"/>
        <w:rPr>
          <w:rFonts w:hint="eastAsia"/>
        </w:rPr>
      </w:pPr>
      <w:r>
        <w:rPr>
          <w:rFonts w:hint="eastAsia"/>
        </w:rPr>
        <w:t>3. 了解体形逐步聚合</w:t>
      </w:r>
    </w:p>
    <w:p w:rsidR="00B12597" w:rsidRDefault="00B12597" w:rsidP="00B12597">
      <w:pPr>
        <w:pStyle w:val="a5"/>
        <w:ind w:firstLineChars="0" w:firstLine="0"/>
        <w:rPr>
          <w:rFonts w:hint="eastAsia"/>
        </w:rPr>
      </w:pPr>
      <w:r>
        <w:rPr>
          <w:rFonts w:hint="eastAsia"/>
        </w:rPr>
        <w:t>本章重点：线形逐步聚合反应过程、动力学、影响因素</w:t>
      </w:r>
    </w:p>
    <w:p w:rsidR="00B12597" w:rsidRDefault="00B12597" w:rsidP="00B12597">
      <w:pPr>
        <w:pStyle w:val="a5"/>
        <w:ind w:firstLineChars="0" w:firstLine="0"/>
        <w:rPr>
          <w:rFonts w:hint="eastAsia"/>
        </w:rPr>
      </w:pPr>
      <w:r>
        <w:rPr>
          <w:rFonts w:hint="eastAsia"/>
        </w:rPr>
        <w:t>本章难点：逐步聚合反应、动力学、分子质量控制方法、凝胶点的预测</w:t>
      </w:r>
    </w:p>
    <w:p w:rsidR="00B12597" w:rsidRDefault="00B12597" w:rsidP="00B12597">
      <w:pPr>
        <w:pStyle w:val="a5"/>
        <w:ind w:firstLineChars="0" w:firstLine="0"/>
        <w:rPr>
          <w:rFonts w:hint="eastAsia"/>
          <w:b/>
        </w:rPr>
      </w:pPr>
      <w:r>
        <w:rPr>
          <w:rFonts w:hint="eastAsia"/>
          <w:b/>
        </w:rPr>
        <w:t xml:space="preserve">第三章 自由基共聚合  </w:t>
      </w:r>
    </w:p>
    <w:p w:rsidR="00B12597" w:rsidRDefault="00B12597" w:rsidP="00B12597">
      <w:pPr>
        <w:pStyle w:val="a5"/>
        <w:tabs>
          <w:tab w:val="left" w:pos="4140"/>
        </w:tabs>
        <w:ind w:firstLineChars="0" w:firstLine="0"/>
        <w:rPr>
          <w:rFonts w:hint="eastAsia"/>
        </w:rPr>
      </w:pPr>
      <w:r>
        <w:rPr>
          <w:rFonts w:hint="eastAsia"/>
        </w:rPr>
        <w:t>基本要求：</w:t>
      </w:r>
      <w:r>
        <w:rPr>
          <w:rFonts w:hint="eastAsia"/>
        </w:rPr>
        <w:tab/>
      </w:r>
    </w:p>
    <w:p w:rsidR="00B12597" w:rsidRDefault="00B12597" w:rsidP="00B12597">
      <w:pPr>
        <w:pStyle w:val="a5"/>
        <w:ind w:firstLine="420"/>
        <w:rPr>
          <w:rFonts w:hint="eastAsia"/>
        </w:rPr>
      </w:pPr>
      <w:r>
        <w:rPr>
          <w:rFonts w:hint="eastAsia"/>
        </w:rPr>
        <w:t>1. 了解单体、碳自由基的概念</w:t>
      </w:r>
    </w:p>
    <w:p w:rsidR="00B12597" w:rsidRDefault="00B12597" w:rsidP="00B12597">
      <w:pPr>
        <w:pStyle w:val="a5"/>
        <w:ind w:firstLine="420"/>
        <w:rPr>
          <w:rFonts w:hint="eastAsia"/>
        </w:rPr>
      </w:pPr>
      <w:r>
        <w:rPr>
          <w:rFonts w:hint="eastAsia"/>
        </w:rPr>
        <w:t>2. 熟练掌握自由基聚合的基元反应、引发体系、动力学</w:t>
      </w:r>
    </w:p>
    <w:p w:rsidR="00B12597" w:rsidRDefault="00B12597" w:rsidP="00B12597">
      <w:pPr>
        <w:pStyle w:val="a5"/>
        <w:ind w:firstLine="420"/>
        <w:rPr>
          <w:rFonts w:hint="eastAsia"/>
        </w:rPr>
      </w:pPr>
      <w:r>
        <w:rPr>
          <w:rFonts w:hint="eastAsia"/>
        </w:rPr>
        <w:t>3. 正确理解阻聚和缓聚</w:t>
      </w:r>
    </w:p>
    <w:p w:rsidR="00B12597" w:rsidRDefault="00B12597" w:rsidP="00B12597">
      <w:pPr>
        <w:pStyle w:val="a5"/>
        <w:ind w:firstLineChars="0" w:firstLine="0"/>
        <w:rPr>
          <w:rFonts w:hint="eastAsia"/>
        </w:rPr>
      </w:pPr>
      <w:r>
        <w:rPr>
          <w:rFonts w:hint="eastAsia"/>
        </w:rPr>
        <w:t>本章重点：自由基聚合的引发、发生、基元反应速率方程、动力学推导的三个假设、聚合中期的子加速现象、动力学链长</w:t>
      </w:r>
    </w:p>
    <w:p w:rsidR="00B12597" w:rsidRDefault="00B12597" w:rsidP="00B12597">
      <w:pPr>
        <w:pStyle w:val="a5"/>
        <w:ind w:firstLineChars="0" w:firstLine="0"/>
        <w:rPr>
          <w:rFonts w:hint="eastAsia"/>
        </w:rPr>
      </w:pPr>
      <w:r>
        <w:rPr>
          <w:rFonts w:hint="eastAsia"/>
        </w:rPr>
        <w:t>本章难点：自由基聚合动力学分析、链转移与聚合度的关系、动力学链长与平均聚合度的关系</w:t>
      </w:r>
    </w:p>
    <w:p w:rsidR="00B12597" w:rsidRDefault="00B12597" w:rsidP="00B12597">
      <w:pPr>
        <w:pStyle w:val="a5"/>
        <w:ind w:firstLineChars="0" w:firstLine="0"/>
        <w:rPr>
          <w:rFonts w:hint="eastAsia"/>
          <w:b/>
        </w:rPr>
      </w:pPr>
      <w:r>
        <w:rPr>
          <w:rFonts w:hint="eastAsia"/>
          <w:b/>
        </w:rPr>
        <w:t xml:space="preserve">第四章 离子聚合反应  </w:t>
      </w:r>
    </w:p>
    <w:p w:rsidR="00B12597" w:rsidRDefault="00B12597" w:rsidP="00B12597">
      <w:pPr>
        <w:pStyle w:val="a5"/>
        <w:tabs>
          <w:tab w:val="left" w:pos="4140"/>
        </w:tabs>
        <w:ind w:firstLineChars="0" w:firstLine="0"/>
        <w:rPr>
          <w:rFonts w:hint="eastAsia"/>
        </w:rPr>
      </w:pPr>
      <w:r>
        <w:rPr>
          <w:rFonts w:hint="eastAsia"/>
        </w:rPr>
        <w:t>基本要求：</w:t>
      </w:r>
      <w:r>
        <w:rPr>
          <w:rFonts w:hint="eastAsia"/>
        </w:rPr>
        <w:tab/>
      </w:r>
    </w:p>
    <w:p w:rsidR="00B12597" w:rsidRDefault="00B12597" w:rsidP="00B12597">
      <w:pPr>
        <w:pStyle w:val="a5"/>
        <w:ind w:firstLine="420"/>
        <w:rPr>
          <w:rFonts w:hint="eastAsia"/>
        </w:rPr>
      </w:pPr>
      <w:r>
        <w:rPr>
          <w:rFonts w:hint="eastAsia"/>
        </w:rPr>
        <w:t>1. 掌握阳离子聚合、阴离子聚合反应的规律</w:t>
      </w:r>
    </w:p>
    <w:p w:rsidR="00B12597" w:rsidRDefault="00B12597" w:rsidP="00B12597">
      <w:pPr>
        <w:pStyle w:val="a5"/>
        <w:ind w:firstLine="420"/>
        <w:rPr>
          <w:rFonts w:hint="eastAsia"/>
        </w:rPr>
      </w:pPr>
      <w:r>
        <w:rPr>
          <w:rFonts w:hint="eastAsia"/>
        </w:rPr>
        <w:t>2. 熟练掌握离子型聚合与自由基聚合特征的比较</w:t>
      </w:r>
    </w:p>
    <w:p w:rsidR="00B12597" w:rsidRDefault="00B12597" w:rsidP="00B12597">
      <w:pPr>
        <w:pStyle w:val="a5"/>
        <w:ind w:firstLineChars="0" w:firstLine="0"/>
        <w:rPr>
          <w:rFonts w:hint="eastAsia"/>
        </w:rPr>
      </w:pPr>
      <w:r>
        <w:rPr>
          <w:rFonts w:hint="eastAsia"/>
        </w:rPr>
        <w:t>本章重点：阳离子聚合、阴离子聚合反应，不同的引发体系和链终止</w:t>
      </w:r>
    </w:p>
    <w:p w:rsidR="00B12597" w:rsidRDefault="00B12597" w:rsidP="00B12597">
      <w:pPr>
        <w:pStyle w:val="a5"/>
        <w:ind w:firstLineChars="0" w:firstLine="0"/>
        <w:rPr>
          <w:rFonts w:hint="eastAsia"/>
        </w:rPr>
      </w:pPr>
      <w:r>
        <w:rPr>
          <w:rFonts w:hint="eastAsia"/>
        </w:rPr>
        <w:t>本章难点：阴、阳离子聚合过程的特点</w:t>
      </w:r>
    </w:p>
    <w:p w:rsidR="00B12597" w:rsidRDefault="00B12597" w:rsidP="00B12597">
      <w:pPr>
        <w:pStyle w:val="a5"/>
        <w:ind w:firstLineChars="0" w:firstLine="0"/>
        <w:rPr>
          <w:rFonts w:hint="eastAsia"/>
          <w:b/>
        </w:rPr>
      </w:pPr>
      <w:r>
        <w:rPr>
          <w:rFonts w:hint="eastAsia"/>
          <w:b/>
        </w:rPr>
        <w:t xml:space="preserve">第五章 配位聚合反应  </w:t>
      </w:r>
    </w:p>
    <w:p w:rsidR="00B12597" w:rsidRDefault="00B12597" w:rsidP="00B12597">
      <w:pPr>
        <w:pStyle w:val="a5"/>
        <w:tabs>
          <w:tab w:val="left" w:pos="4140"/>
        </w:tabs>
        <w:ind w:firstLineChars="0" w:firstLine="0"/>
        <w:rPr>
          <w:rFonts w:hint="eastAsia"/>
        </w:rPr>
      </w:pPr>
      <w:r>
        <w:rPr>
          <w:rFonts w:hint="eastAsia"/>
        </w:rPr>
        <w:lastRenderedPageBreak/>
        <w:t>基本要求：</w:t>
      </w:r>
      <w:r>
        <w:rPr>
          <w:rFonts w:hint="eastAsia"/>
        </w:rPr>
        <w:tab/>
      </w:r>
    </w:p>
    <w:p w:rsidR="00B12597" w:rsidRDefault="00B12597" w:rsidP="00B12597">
      <w:pPr>
        <w:pStyle w:val="a5"/>
        <w:ind w:firstLine="420"/>
        <w:rPr>
          <w:rFonts w:hint="eastAsia"/>
        </w:rPr>
      </w:pPr>
      <w:r>
        <w:rPr>
          <w:rFonts w:hint="eastAsia"/>
        </w:rPr>
        <w:t>1. 了解聚合物的立体异构</w:t>
      </w:r>
    </w:p>
    <w:p w:rsidR="00B12597" w:rsidRDefault="00B12597" w:rsidP="00B12597">
      <w:pPr>
        <w:pStyle w:val="a5"/>
        <w:ind w:firstLine="420"/>
        <w:rPr>
          <w:rFonts w:hint="eastAsia"/>
        </w:rPr>
      </w:pPr>
      <w:r>
        <w:rPr>
          <w:rFonts w:hint="eastAsia"/>
        </w:rPr>
        <w:t>2. 了解配位聚合的实质、反应过程及单金属、双金属中心机理</w:t>
      </w:r>
    </w:p>
    <w:p w:rsidR="00B12597" w:rsidRDefault="00B12597" w:rsidP="00B12597">
      <w:pPr>
        <w:pStyle w:val="a5"/>
        <w:ind w:firstLineChars="0" w:firstLine="0"/>
        <w:rPr>
          <w:rFonts w:hint="eastAsia"/>
        </w:rPr>
      </w:pPr>
      <w:r>
        <w:rPr>
          <w:rFonts w:hint="eastAsia"/>
        </w:rPr>
        <w:t>本章重点：立体异构相关基础、配位聚合的反应过程、齐格勒-纳塔引发剂</w:t>
      </w:r>
    </w:p>
    <w:p w:rsidR="00B12597" w:rsidRDefault="00B12597" w:rsidP="00B12597">
      <w:pPr>
        <w:pStyle w:val="a5"/>
        <w:ind w:firstLineChars="0" w:firstLine="0"/>
        <w:rPr>
          <w:rFonts w:hint="eastAsia"/>
        </w:rPr>
      </w:pPr>
      <w:r>
        <w:rPr>
          <w:rFonts w:hint="eastAsia"/>
        </w:rPr>
        <w:t>本章难点：结构异构、立体异构、立构规整度及其测定、单金属机理、双金属机理、</w:t>
      </w:r>
    </w:p>
    <w:p w:rsidR="00B12597" w:rsidRDefault="00B12597" w:rsidP="00B12597">
      <w:pPr>
        <w:pStyle w:val="a5"/>
        <w:ind w:firstLineChars="0" w:firstLine="0"/>
        <w:rPr>
          <w:rFonts w:hint="eastAsia"/>
          <w:b/>
        </w:rPr>
      </w:pPr>
      <w:r>
        <w:rPr>
          <w:rFonts w:hint="eastAsia"/>
          <w:b/>
        </w:rPr>
        <w:t xml:space="preserve">第六章 聚合物的结构和性能 </w:t>
      </w:r>
    </w:p>
    <w:p w:rsidR="00B12597" w:rsidRDefault="00B12597" w:rsidP="00B12597">
      <w:pPr>
        <w:pStyle w:val="a5"/>
        <w:tabs>
          <w:tab w:val="left" w:pos="4140"/>
        </w:tabs>
        <w:ind w:firstLineChars="0" w:firstLine="0"/>
        <w:rPr>
          <w:rFonts w:hint="eastAsia"/>
        </w:rPr>
      </w:pPr>
      <w:r>
        <w:rPr>
          <w:rFonts w:hint="eastAsia"/>
        </w:rPr>
        <w:t>基本要求：</w:t>
      </w:r>
      <w:r>
        <w:rPr>
          <w:rFonts w:hint="eastAsia"/>
        </w:rPr>
        <w:tab/>
      </w:r>
    </w:p>
    <w:p w:rsidR="00B12597" w:rsidRDefault="00B12597" w:rsidP="00B12597">
      <w:pPr>
        <w:pStyle w:val="a5"/>
        <w:ind w:firstLine="420"/>
        <w:rPr>
          <w:rFonts w:hint="eastAsia"/>
        </w:rPr>
      </w:pPr>
      <w:r>
        <w:rPr>
          <w:rFonts w:hint="eastAsia"/>
        </w:rPr>
        <w:t>1. 了解高分子链的结构、聚集态结构、高分子的分子运动</w:t>
      </w:r>
    </w:p>
    <w:p w:rsidR="00B12597" w:rsidRDefault="00B12597" w:rsidP="00B12597">
      <w:pPr>
        <w:pStyle w:val="a5"/>
        <w:ind w:firstLine="420"/>
        <w:rPr>
          <w:rFonts w:hint="eastAsia"/>
        </w:rPr>
      </w:pPr>
      <w:r>
        <w:rPr>
          <w:rFonts w:hint="eastAsia"/>
        </w:rPr>
        <w:t>2. 了解聚合物的力学性能及其它性能</w:t>
      </w:r>
    </w:p>
    <w:p w:rsidR="00B12597" w:rsidRDefault="00B12597" w:rsidP="00B12597">
      <w:pPr>
        <w:pStyle w:val="a5"/>
        <w:ind w:firstLineChars="0" w:firstLine="0"/>
        <w:rPr>
          <w:rFonts w:hint="eastAsia"/>
        </w:rPr>
      </w:pPr>
      <w:r>
        <w:rPr>
          <w:rFonts w:hint="eastAsia"/>
        </w:rPr>
        <w:t>本章重点：高分子链的结构、聚集态结构、聚合物的力学性能</w:t>
      </w:r>
    </w:p>
    <w:p w:rsidR="00B12597" w:rsidRDefault="00B12597" w:rsidP="00B12597">
      <w:pPr>
        <w:pStyle w:val="a5"/>
        <w:ind w:firstLineChars="0" w:firstLine="0"/>
        <w:rPr>
          <w:rFonts w:hint="eastAsia"/>
        </w:rPr>
      </w:pPr>
      <w:r>
        <w:rPr>
          <w:rFonts w:hint="eastAsia"/>
        </w:rPr>
        <w:t>本章难点：聚合物的力学性能</w:t>
      </w:r>
    </w:p>
    <w:p w:rsidR="00B12597" w:rsidRDefault="00B12597" w:rsidP="00B12597">
      <w:pPr>
        <w:pStyle w:val="a5"/>
        <w:ind w:firstLineChars="0" w:firstLine="0"/>
        <w:rPr>
          <w:rFonts w:hint="eastAsia"/>
          <w:b/>
        </w:rPr>
      </w:pPr>
      <w:r>
        <w:rPr>
          <w:rFonts w:hint="eastAsia"/>
          <w:b/>
        </w:rPr>
        <w:t xml:space="preserve">第七章 高分子材料 </w:t>
      </w:r>
    </w:p>
    <w:p w:rsidR="00B12597" w:rsidRDefault="00B12597" w:rsidP="00B12597">
      <w:pPr>
        <w:pStyle w:val="a5"/>
        <w:tabs>
          <w:tab w:val="left" w:pos="4140"/>
        </w:tabs>
        <w:ind w:firstLineChars="0" w:firstLine="0"/>
        <w:rPr>
          <w:rFonts w:hint="eastAsia"/>
        </w:rPr>
      </w:pPr>
      <w:r>
        <w:rPr>
          <w:rFonts w:hint="eastAsia"/>
        </w:rPr>
        <w:t>基本要求：</w:t>
      </w:r>
      <w:r>
        <w:rPr>
          <w:rFonts w:hint="eastAsia"/>
        </w:rPr>
        <w:tab/>
      </w:r>
    </w:p>
    <w:p w:rsidR="00B12597" w:rsidRDefault="00B12597" w:rsidP="00B12597">
      <w:pPr>
        <w:pStyle w:val="a5"/>
        <w:ind w:firstLine="420"/>
        <w:rPr>
          <w:rFonts w:hint="eastAsia"/>
        </w:rPr>
      </w:pPr>
      <w:r>
        <w:rPr>
          <w:rFonts w:hint="eastAsia"/>
        </w:rPr>
        <w:t>1. 了解纤维素、淀粉、蛋白质等天然高分子的结构、性能、改性及其应用</w:t>
      </w:r>
    </w:p>
    <w:p w:rsidR="00B12597" w:rsidRDefault="00B12597" w:rsidP="00B12597">
      <w:pPr>
        <w:pStyle w:val="a5"/>
        <w:ind w:firstLine="420"/>
        <w:rPr>
          <w:rFonts w:hint="eastAsia"/>
        </w:rPr>
      </w:pPr>
      <w:r>
        <w:rPr>
          <w:rFonts w:hint="eastAsia"/>
        </w:rPr>
        <w:t>2.  了解合成纤维、合成橡胶、高分子涂料等高分子材料的分类、性能及应用</w:t>
      </w:r>
    </w:p>
    <w:p w:rsidR="00B12597" w:rsidRDefault="00B12597" w:rsidP="00B12597">
      <w:pPr>
        <w:pStyle w:val="a5"/>
        <w:ind w:firstLine="420"/>
        <w:rPr>
          <w:rFonts w:hint="eastAsia"/>
        </w:rPr>
      </w:pPr>
      <w:r>
        <w:rPr>
          <w:rFonts w:hint="eastAsia"/>
        </w:rPr>
        <w:t>3. 了解医用高分子、导电高分子等功能高分子材料的分类、性能及应用</w:t>
      </w:r>
    </w:p>
    <w:p w:rsidR="00B12597" w:rsidRDefault="00B12597" w:rsidP="00B12597">
      <w:pPr>
        <w:pStyle w:val="a5"/>
        <w:ind w:firstLineChars="0" w:firstLine="0"/>
        <w:rPr>
          <w:rFonts w:hint="eastAsia"/>
        </w:rPr>
      </w:pPr>
      <w:r>
        <w:rPr>
          <w:rFonts w:hint="eastAsia"/>
        </w:rPr>
        <w:t>本章重点：天然高分子、医用高分子</w:t>
      </w:r>
    </w:p>
    <w:p w:rsidR="00B12597" w:rsidRDefault="00B12597" w:rsidP="00B12597">
      <w:pPr>
        <w:pStyle w:val="a5"/>
        <w:ind w:firstLineChars="0" w:firstLine="0"/>
        <w:rPr>
          <w:rFonts w:hint="eastAsia"/>
        </w:rPr>
      </w:pPr>
      <w:r>
        <w:rPr>
          <w:rFonts w:hint="eastAsia"/>
        </w:rPr>
        <w:t>本章难点：医用高分子</w:t>
      </w:r>
    </w:p>
    <w:p w:rsidR="00B12597" w:rsidRDefault="00B12597" w:rsidP="00B12597">
      <w:pPr>
        <w:rPr>
          <w:rFonts w:hint="eastAsia"/>
        </w:rPr>
      </w:pPr>
    </w:p>
    <w:p w:rsidR="004717AC" w:rsidRDefault="004717AC"/>
    <w:sectPr w:rsidR="004717A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717AC" w:rsidRDefault="004717AC" w:rsidP="00B12597">
      <w:r>
        <w:separator/>
      </w:r>
    </w:p>
  </w:endnote>
  <w:endnote w:type="continuationSeparator" w:id="1">
    <w:p w:rsidR="004717AC" w:rsidRDefault="004717AC" w:rsidP="00B1259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717AC" w:rsidRDefault="004717AC" w:rsidP="00B12597">
      <w:r>
        <w:separator/>
      </w:r>
    </w:p>
  </w:footnote>
  <w:footnote w:type="continuationSeparator" w:id="1">
    <w:p w:rsidR="004717AC" w:rsidRDefault="004717AC" w:rsidP="00B1259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12597"/>
    <w:rsid w:val="004717AC"/>
    <w:rsid w:val="00B1259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2">
    <w:name w:val="heading 2"/>
    <w:basedOn w:val="a"/>
    <w:next w:val="a"/>
    <w:link w:val="2Char"/>
    <w:autoRedefine/>
    <w:qFormat/>
    <w:rsid w:val="00B12597"/>
    <w:pPr>
      <w:spacing w:line="400" w:lineRule="exact"/>
      <w:jc w:val="center"/>
      <w:outlineLvl w:val="1"/>
    </w:pPr>
    <w:rPr>
      <w:rFonts w:ascii="黑体" w:eastAsia="黑体" w:hAnsi="Times New Roman" w:cs="宋体"/>
      <w:b/>
      <w:color w:val="000000"/>
      <w:kern w:val="0"/>
      <w:sz w:val="32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B1259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B12597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B1259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B12597"/>
    <w:rPr>
      <w:sz w:val="18"/>
      <w:szCs w:val="18"/>
    </w:rPr>
  </w:style>
  <w:style w:type="character" w:customStyle="1" w:styleId="2Char">
    <w:name w:val="标题 2 Char"/>
    <w:basedOn w:val="a0"/>
    <w:link w:val="2"/>
    <w:rsid w:val="00B12597"/>
    <w:rPr>
      <w:rFonts w:ascii="黑体" w:eastAsia="黑体" w:hAnsi="Times New Roman" w:cs="宋体"/>
      <w:b/>
      <w:color w:val="000000"/>
      <w:kern w:val="0"/>
      <w:sz w:val="32"/>
      <w:szCs w:val="36"/>
    </w:rPr>
  </w:style>
  <w:style w:type="paragraph" w:styleId="a5">
    <w:name w:val="Plain Text"/>
    <w:basedOn w:val="a"/>
    <w:link w:val="Char1"/>
    <w:rsid w:val="00B12597"/>
    <w:pPr>
      <w:spacing w:line="400" w:lineRule="exact"/>
      <w:ind w:firstLineChars="200" w:firstLine="200"/>
    </w:pPr>
    <w:rPr>
      <w:rFonts w:ascii="宋体" w:eastAsia="宋体" w:hAnsi="Courier New" w:cs="Times New Roman"/>
      <w:szCs w:val="20"/>
    </w:rPr>
  </w:style>
  <w:style w:type="character" w:customStyle="1" w:styleId="Char1">
    <w:name w:val="纯文本 Char"/>
    <w:basedOn w:val="a0"/>
    <w:link w:val="a5"/>
    <w:rsid w:val="00B12597"/>
    <w:rPr>
      <w:rFonts w:ascii="宋体" w:eastAsia="宋体" w:hAnsi="Courier New" w:cs="Times New Roman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154</Words>
  <Characters>879</Characters>
  <Application>Microsoft Office Word</Application>
  <DocSecurity>0</DocSecurity>
  <Lines>7</Lines>
  <Paragraphs>2</Paragraphs>
  <ScaleCrop>false</ScaleCrop>
  <Company/>
  <LinksUpToDate>false</LinksUpToDate>
  <CharactersWithSpaces>1031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2</cp:revision>
  <dcterms:created xsi:type="dcterms:W3CDTF">2015-07-15T03:52:00Z</dcterms:created>
  <dcterms:modified xsi:type="dcterms:W3CDTF">2015-07-15T03:52:00Z</dcterms:modified>
</cp:coreProperties>
</file>